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21353" w14:textId="77777777" w:rsidR="00A0504F" w:rsidRDefault="00A0504F" w:rsidP="009861B0">
      <w:pPr>
        <w:spacing w:after="0" w:line="240" w:lineRule="auto"/>
        <w:ind w:firstLine="709"/>
        <w:jc w:val="center"/>
        <w:rPr>
          <w:rFonts w:ascii="Times New Roman" w:hAnsi="Times New Roman"/>
          <w:color w:val="000000"/>
          <w:sz w:val="28"/>
          <w:szCs w:val="28"/>
        </w:rPr>
      </w:pPr>
    </w:p>
    <w:p w14:paraId="0665F100" w14:textId="6F3F5AA5" w:rsidR="004C2C41" w:rsidRDefault="004C2C41" w:rsidP="009861B0">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О проекте «</w:t>
      </w:r>
      <w:r w:rsidR="008E2392">
        <w:rPr>
          <w:rFonts w:ascii="Times New Roman" w:hAnsi="Times New Roman"/>
          <w:color w:val="000000"/>
          <w:sz w:val="28"/>
          <w:szCs w:val="28"/>
        </w:rPr>
        <w:t>Туров</w:t>
      </w:r>
      <w:r>
        <w:rPr>
          <w:rFonts w:ascii="Times New Roman" w:hAnsi="Times New Roman"/>
          <w:color w:val="000000"/>
          <w:sz w:val="28"/>
          <w:szCs w:val="28"/>
        </w:rPr>
        <w:t xml:space="preserve"> – здоровый город»</w:t>
      </w:r>
    </w:p>
    <w:p w14:paraId="6C856B8B" w14:textId="77777777" w:rsidR="009861B0" w:rsidRDefault="009861B0" w:rsidP="004C2C41">
      <w:pPr>
        <w:spacing w:after="0" w:line="240" w:lineRule="auto"/>
        <w:ind w:firstLine="709"/>
        <w:jc w:val="both"/>
        <w:rPr>
          <w:rFonts w:ascii="Times New Roman" w:hAnsi="Times New Roman"/>
          <w:color w:val="000000"/>
          <w:sz w:val="28"/>
          <w:szCs w:val="28"/>
        </w:rPr>
      </w:pPr>
    </w:p>
    <w:p w14:paraId="0FDB468C" w14:textId="77777777" w:rsidR="004C2C41" w:rsidRDefault="004C2C41" w:rsidP="004C2C4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Формирование здорового образа жизни населения является важнейшим направлением государственной политики Республики Беларусь в области сохранения и укрепления здоровья нации.</w:t>
      </w:r>
    </w:p>
    <w:p w14:paraId="1CAF21CB" w14:textId="77777777" w:rsidR="00AE6681" w:rsidRDefault="00AE6681" w:rsidP="00AE6681">
      <w:pPr>
        <w:autoSpaceDE w:val="0"/>
        <w:autoSpaceDN w:val="0"/>
        <w:adjustRightInd w:val="0"/>
        <w:spacing w:after="0" w:line="240" w:lineRule="auto"/>
        <w:ind w:firstLine="709"/>
        <w:jc w:val="right"/>
        <w:rPr>
          <w:rFonts w:ascii="Arial-BoldMT" w:hAnsi="Arial-BoldMT" w:cs="Arial-BoldMT"/>
          <w:b/>
          <w:bCs/>
          <w:i/>
          <w:iCs/>
          <w:sz w:val="28"/>
          <w:szCs w:val="28"/>
        </w:rPr>
      </w:pPr>
    </w:p>
    <w:p w14:paraId="2E1C7BF2" w14:textId="77777777" w:rsidR="00E8593D" w:rsidRPr="00AE6681" w:rsidRDefault="00E8593D" w:rsidP="00AE6681">
      <w:pPr>
        <w:autoSpaceDE w:val="0"/>
        <w:autoSpaceDN w:val="0"/>
        <w:adjustRightInd w:val="0"/>
        <w:spacing w:after="0" w:line="240" w:lineRule="auto"/>
        <w:ind w:firstLine="709"/>
        <w:jc w:val="right"/>
        <w:rPr>
          <w:rFonts w:ascii="Arial-BoldMT" w:hAnsi="Arial-BoldMT" w:cs="Arial-BoldMT"/>
          <w:b/>
          <w:bCs/>
          <w:i/>
          <w:iCs/>
          <w:sz w:val="28"/>
          <w:szCs w:val="28"/>
        </w:rPr>
      </w:pPr>
      <w:r w:rsidRPr="00AE6681">
        <w:rPr>
          <w:rFonts w:ascii="Arial-BoldMT" w:hAnsi="Arial-BoldMT" w:cs="Arial-BoldMT"/>
          <w:b/>
          <w:bCs/>
          <w:i/>
          <w:iCs/>
          <w:sz w:val="28"/>
          <w:szCs w:val="28"/>
        </w:rPr>
        <w:t>«…Из «</w:t>
      </w:r>
      <w:proofErr w:type="spellStart"/>
      <w:r w:rsidRPr="00AE6681">
        <w:rPr>
          <w:rFonts w:ascii="Arial-BoldMT" w:hAnsi="Arial-BoldMT" w:cs="Arial-BoldMT"/>
          <w:b/>
          <w:bCs/>
          <w:i/>
          <w:iCs/>
          <w:sz w:val="28"/>
          <w:szCs w:val="28"/>
        </w:rPr>
        <w:t>Оттавской</w:t>
      </w:r>
      <w:proofErr w:type="spellEnd"/>
      <w:r w:rsidRPr="00AE6681">
        <w:rPr>
          <w:rFonts w:ascii="Arial-BoldMT" w:hAnsi="Arial-BoldMT" w:cs="Arial-BoldMT"/>
          <w:b/>
          <w:bCs/>
          <w:i/>
          <w:iCs/>
          <w:sz w:val="28"/>
          <w:szCs w:val="28"/>
        </w:rPr>
        <w:t xml:space="preserve"> хартии по укреплению здоровья». </w:t>
      </w:r>
    </w:p>
    <w:p w14:paraId="49096D55" w14:textId="77777777" w:rsidR="00AE6681" w:rsidRDefault="00E8593D" w:rsidP="00AE6681">
      <w:pPr>
        <w:autoSpaceDE w:val="0"/>
        <w:autoSpaceDN w:val="0"/>
        <w:adjustRightInd w:val="0"/>
        <w:spacing w:after="0" w:line="240" w:lineRule="auto"/>
        <w:ind w:firstLine="709"/>
        <w:jc w:val="both"/>
        <w:rPr>
          <w:rFonts w:ascii="TimesNewRomanPSMT" w:hAnsi="TimesNewRomanPSMT" w:cs="TimesNewRomanPSMT"/>
          <w:i/>
          <w:iCs/>
          <w:sz w:val="28"/>
          <w:szCs w:val="28"/>
        </w:rPr>
      </w:pPr>
      <w:r w:rsidRPr="00AE6681">
        <w:rPr>
          <w:rFonts w:ascii="TimesNewRomanPSMT" w:hAnsi="TimesNewRomanPSMT" w:cs="TimesNewRomanPSMT"/>
          <w:i/>
          <w:iCs/>
          <w:sz w:val="28"/>
          <w:szCs w:val="28"/>
        </w:rPr>
        <w:t>Укрепление здоровья – это процесс, дающий людям возможность влиять на свое здоровье и улучшать его… Здоровье, таким образом, видится как ресурс для повседневной жизни, а не существования</w:t>
      </w:r>
      <w:proofErr w:type="gramStart"/>
      <w:r w:rsidRPr="00AE6681">
        <w:rPr>
          <w:rFonts w:ascii="TimesNewRomanPSMT" w:hAnsi="TimesNewRomanPSMT" w:cs="TimesNewRomanPSMT"/>
          <w:i/>
          <w:iCs/>
          <w:sz w:val="28"/>
          <w:szCs w:val="28"/>
        </w:rPr>
        <w:t>… П</w:t>
      </w:r>
      <w:proofErr w:type="gramEnd"/>
      <w:r w:rsidRPr="00AE6681">
        <w:rPr>
          <w:rFonts w:ascii="TimesNewRomanPSMT" w:hAnsi="TimesNewRomanPSMT" w:cs="TimesNewRomanPSMT"/>
          <w:i/>
          <w:iCs/>
          <w:sz w:val="28"/>
          <w:szCs w:val="28"/>
        </w:rPr>
        <w:t>оэтому укрепление здоровья – это задача не только сектора здравоохранения,… а  всемерное повышение уровня  благополучия людей…</w:t>
      </w:r>
    </w:p>
    <w:p w14:paraId="45052A99" w14:textId="09B43019" w:rsidR="00E8593D" w:rsidRPr="00AE6681" w:rsidRDefault="00E8593D" w:rsidP="00AE6681">
      <w:pPr>
        <w:autoSpaceDE w:val="0"/>
        <w:autoSpaceDN w:val="0"/>
        <w:adjustRightInd w:val="0"/>
        <w:spacing w:after="0" w:line="240" w:lineRule="auto"/>
        <w:ind w:firstLine="709"/>
        <w:jc w:val="both"/>
        <w:rPr>
          <w:rFonts w:ascii="TimesNewRomanPSMT" w:hAnsi="TimesNewRomanPSMT" w:cs="TimesNewRomanPSMT"/>
          <w:i/>
          <w:iCs/>
          <w:sz w:val="28"/>
          <w:szCs w:val="28"/>
        </w:rPr>
      </w:pPr>
      <w:r w:rsidRPr="00AE6681">
        <w:rPr>
          <w:rFonts w:ascii="TimesNewRomanPSMT" w:hAnsi="TimesNewRomanPSMT" w:cs="TimesNewRomanPSMT"/>
          <w:i/>
          <w:iCs/>
          <w:sz w:val="28"/>
          <w:szCs w:val="28"/>
        </w:rPr>
        <w:t>Содействие укреплению здоровья… предусматривает включение вопросов охраны здоровья в повестку дня руководителей во всех секторах и на всех уровнях, побуждая их в процессе принятия решений отдавать себе отчет об их возможных последствиях для здоровья и принимать на себя ответственность за здоровье людей…</w:t>
      </w:r>
    </w:p>
    <w:p w14:paraId="67DA8AD3" w14:textId="69A1DFE5" w:rsidR="00AE6681" w:rsidRPr="00AE6681" w:rsidRDefault="00E8593D" w:rsidP="00AE6681">
      <w:pPr>
        <w:autoSpaceDE w:val="0"/>
        <w:autoSpaceDN w:val="0"/>
        <w:adjustRightInd w:val="0"/>
        <w:spacing w:after="0" w:line="240" w:lineRule="auto"/>
        <w:ind w:firstLine="709"/>
        <w:jc w:val="both"/>
        <w:rPr>
          <w:rFonts w:ascii="TimesNewRomanPSMT" w:hAnsi="TimesNewRomanPSMT" w:cs="TimesNewRomanPSMT"/>
          <w:i/>
          <w:iCs/>
          <w:sz w:val="28"/>
          <w:szCs w:val="28"/>
        </w:rPr>
      </w:pPr>
      <w:r w:rsidRPr="00AE6681">
        <w:rPr>
          <w:rFonts w:ascii="TimesNewRomanPSMT" w:hAnsi="TimesNewRomanPSMT" w:cs="TimesNewRomanPSMT"/>
          <w:i/>
          <w:iCs/>
          <w:sz w:val="28"/>
          <w:szCs w:val="28"/>
        </w:rPr>
        <w:t>Содействие укреплению здоровья осуществляется посредством конкретных и эффективных мероприятий на местном уровне, в ходе которых устанавливаются приоритеты, принимаются решения, разрабатываются и выполняются стратегические комплексы мер, направленных на улучшение здоровья…».</w:t>
      </w:r>
    </w:p>
    <w:p w14:paraId="16C9CF36" w14:textId="77777777" w:rsidR="00587643" w:rsidRDefault="00587643" w:rsidP="00587643">
      <w:pPr>
        <w:spacing w:after="0" w:line="240" w:lineRule="auto"/>
        <w:ind w:firstLine="709"/>
        <w:jc w:val="both"/>
        <w:rPr>
          <w:rFonts w:ascii="Times New Roman" w:hAnsi="Times New Roman"/>
          <w:color w:val="000000"/>
          <w:sz w:val="28"/>
          <w:szCs w:val="28"/>
        </w:rPr>
      </w:pPr>
    </w:p>
    <w:p w14:paraId="1AD5CA97" w14:textId="77777777" w:rsidR="00587643" w:rsidRDefault="00587643" w:rsidP="0058764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Международный проект «Здоровый город» был предложен Всемирной организацией здравоохранения (ВОЗ) в 1986 году как средство внедрения стратег</w:t>
      </w:r>
      <w:proofErr w:type="gramStart"/>
      <w:r>
        <w:rPr>
          <w:rFonts w:ascii="Times New Roman" w:hAnsi="Times New Roman"/>
          <w:color w:val="000000"/>
          <w:sz w:val="28"/>
          <w:szCs w:val="28"/>
        </w:rPr>
        <w:t>ии ОО</w:t>
      </w:r>
      <w:proofErr w:type="gramEnd"/>
      <w:r>
        <w:rPr>
          <w:rFonts w:ascii="Times New Roman" w:hAnsi="Times New Roman"/>
          <w:color w:val="000000"/>
          <w:sz w:val="28"/>
          <w:szCs w:val="28"/>
        </w:rPr>
        <w:t>Н «Здоровье для всех». Это местная политика, ориентированная на сохранении здоровья жителей и устойчивое развитие. Основная цель проекта «Здоровые города» - сделать здоровье населения одним из основных приоритетов городской политики, разработать и проводить в жизнь стратегию здоровья и устойчивого развития города.</w:t>
      </w:r>
    </w:p>
    <w:p w14:paraId="49384DD6" w14:textId="77777777" w:rsidR="00587643" w:rsidRPr="0007113D" w:rsidRDefault="00587643" w:rsidP="00587643">
      <w:pPr>
        <w:shd w:val="clear" w:color="auto" w:fill="FFFFFF"/>
        <w:spacing w:after="375" w:line="330" w:lineRule="atLeast"/>
        <w:ind w:firstLine="708"/>
        <w:jc w:val="both"/>
        <w:rPr>
          <w:rFonts w:ascii="Times New Roman" w:eastAsia="Times New Roman" w:hAnsi="Times New Roman" w:cs="Times New Roman"/>
          <w:color w:val="000000"/>
          <w:sz w:val="28"/>
          <w:szCs w:val="28"/>
          <w:lang w:eastAsia="ru-RU"/>
        </w:rPr>
      </w:pPr>
      <w:r w:rsidRPr="0007113D">
        <w:rPr>
          <w:rFonts w:ascii="Times New Roman" w:eastAsia="Times New Roman" w:hAnsi="Times New Roman" w:cs="Times New Roman"/>
          <w:color w:val="000000"/>
          <w:sz w:val="28"/>
          <w:szCs w:val="28"/>
          <w:lang w:eastAsia="ru-RU"/>
        </w:rPr>
        <w:t xml:space="preserve">Проект ВОЗ «Здоровые города» при поддержке Европейского Регионального Бюро ВОЗ (ЕРБ ВОЗ) развивается уже практически 30 лет и охватывает около 1800 городов из 55 стран мира: </w:t>
      </w:r>
      <w:proofErr w:type="gramStart"/>
      <w:r w:rsidRPr="0007113D">
        <w:rPr>
          <w:rFonts w:ascii="Times New Roman" w:eastAsia="Times New Roman" w:hAnsi="Times New Roman" w:cs="Times New Roman"/>
          <w:color w:val="000000"/>
          <w:sz w:val="28"/>
          <w:szCs w:val="28"/>
          <w:lang w:eastAsia="ru-RU"/>
        </w:rPr>
        <w:t>Австрия (Вена), Дания (Копенгаген), Франция (</w:t>
      </w:r>
      <w:proofErr w:type="spellStart"/>
      <w:r w:rsidRPr="0007113D">
        <w:rPr>
          <w:rFonts w:ascii="Times New Roman" w:eastAsia="Times New Roman" w:hAnsi="Times New Roman" w:cs="Times New Roman"/>
          <w:color w:val="000000"/>
          <w:sz w:val="28"/>
          <w:szCs w:val="28"/>
          <w:lang w:eastAsia="ru-RU"/>
        </w:rPr>
        <w:t>Ренн</w:t>
      </w:r>
      <w:proofErr w:type="spellEnd"/>
      <w:r w:rsidRPr="0007113D">
        <w:rPr>
          <w:rFonts w:ascii="Times New Roman" w:eastAsia="Times New Roman" w:hAnsi="Times New Roman" w:cs="Times New Roman"/>
          <w:color w:val="000000"/>
          <w:sz w:val="28"/>
          <w:szCs w:val="28"/>
          <w:lang w:eastAsia="ru-RU"/>
        </w:rPr>
        <w:t>), Германия (Дрезден, Франкфурт), Греция (Афины), Ирландия (Дублин), Италия (Милан) и др. </w:t>
      </w:r>
      <w:proofErr w:type="gramEnd"/>
    </w:p>
    <w:p w14:paraId="100EE8DB" w14:textId="77777777" w:rsidR="00587643" w:rsidRPr="0007113D" w:rsidRDefault="00587643" w:rsidP="00587643">
      <w:pPr>
        <w:shd w:val="clear" w:color="auto" w:fill="FFFFFF"/>
        <w:spacing w:after="375" w:line="330" w:lineRule="atLeast"/>
        <w:ind w:firstLine="708"/>
        <w:jc w:val="both"/>
        <w:rPr>
          <w:rFonts w:ascii="Times New Roman" w:eastAsia="Times New Roman" w:hAnsi="Times New Roman" w:cs="Times New Roman"/>
          <w:color w:val="000000"/>
          <w:sz w:val="28"/>
          <w:szCs w:val="28"/>
          <w:lang w:eastAsia="ru-RU"/>
        </w:rPr>
      </w:pPr>
      <w:r w:rsidRPr="0007113D">
        <w:rPr>
          <w:rFonts w:ascii="Times New Roman" w:eastAsia="Times New Roman" w:hAnsi="Times New Roman" w:cs="Times New Roman"/>
          <w:color w:val="000000"/>
          <w:sz w:val="28"/>
          <w:szCs w:val="28"/>
          <w:lang w:eastAsia="ru-RU"/>
        </w:rPr>
        <w:t xml:space="preserve">В нашей республике в декабре 2012 года Министерство здравоохранения и Могилевский областной исполнительный комитет выступили с инициативой внедрения проекта в </w:t>
      </w:r>
      <w:proofErr w:type="spellStart"/>
      <w:r w:rsidRPr="0007113D">
        <w:rPr>
          <w:rFonts w:ascii="Times New Roman" w:eastAsia="Times New Roman" w:hAnsi="Times New Roman" w:cs="Times New Roman"/>
          <w:color w:val="000000"/>
          <w:sz w:val="28"/>
          <w:szCs w:val="28"/>
          <w:lang w:eastAsia="ru-RU"/>
        </w:rPr>
        <w:t>г</w:t>
      </w:r>
      <w:proofErr w:type="gramStart"/>
      <w:r w:rsidRPr="0007113D">
        <w:rPr>
          <w:rFonts w:ascii="Times New Roman" w:eastAsia="Times New Roman" w:hAnsi="Times New Roman" w:cs="Times New Roman"/>
          <w:color w:val="000000"/>
          <w:sz w:val="28"/>
          <w:szCs w:val="28"/>
          <w:lang w:eastAsia="ru-RU"/>
        </w:rPr>
        <w:t>.Г</w:t>
      </w:r>
      <w:proofErr w:type="gramEnd"/>
      <w:r w:rsidRPr="0007113D">
        <w:rPr>
          <w:rFonts w:ascii="Times New Roman" w:eastAsia="Times New Roman" w:hAnsi="Times New Roman" w:cs="Times New Roman"/>
          <w:color w:val="000000"/>
          <w:sz w:val="28"/>
          <w:szCs w:val="28"/>
          <w:lang w:eastAsia="ru-RU"/>
        </w:rPr>
        <w:t>орки</w:t>
      </w:r>
      <w:proofErr w:type="spellEnd"/>
      <w:r w:rsidRPr="0007113D">
        <w:rPr>
          <w:rFonts w:ascii="Times New Roman" w:eastAsia="Times New Roman" w:hAnsi="Times New Roman" w:cs="Times New Roman"/>
          <w:color w:val="000000"/>
          <w:sz w:val="28"/>
          <w:szCs w:val="28"/>
          <w:lang w:eastAsia="ru-RU"/>
        </w:rPr>
        <w:t xml:space="preserve"> Могилевской области. На сегодняшний день в реализацию подхода «Здоровый город» </w:t>
      </w:r>
      <w:proofErr w:type="gramStart"/>
      <w:r w:rsidRPr="0007113D">
        <w:rPr>
          <w:rFonts w:ascii="Times New Roman" w:eastAsia="Times New Roman" w:hAnsi="Times New Roman" w:cs="Times New Roman"/>
          <w:color w:val="000000"/>
          <w:sz w:val="28"/>
          <w:szCs w:val="28"/>
          <w:lang w:eastAsia="ru-RU"/>
        </w:rPr>
        <w:t>вовлечены</w:t>
      </w:r>
      <w:proofErr w:type="gramEnd"/>
      <w:r w:rsidRPr="0007113D">
        <w:rPr>
          <w:rFonts w:ascii="Times New Roman" w:eastAsia="Times New Roman" w:hAnsi="Times New Roman" w:cs="Times New Roman"/>
          <w:color w:val="000000"/>
          <w:sz w:val="28"/>
          <w:szCs w:val="28"/>
          <w:lang w:eastAsia="ru-RU"/>
        </w:rPr>
        <w:t xml:space="preserve"> 40 населенных пунктов:</w:t>
      </w:r>
    </w:p>
    <w:p w14:paraId="2707D26E" w14:textId="77777777" w:rsidR="00587643" w:rsidRPr="0007113D" w:rsidRDefault="00587643" w:rsidP="00587643">
      <w:pPr>
        <w:numPr>
          <w:ilvl w:val="0"/>
          <w:numId w:val="1"/>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07113D">
        <w:rPr>
          <w:rFonts w:ascii="Times New Roman" w:eastAsia="Times New Roman" w:hAnsi="Times New Roman" w:cs="Times New Roman"/>
          <w:color w:val="000000"/>
          <w:sz w:val="28"/>
          <w:szCs w:val="28"/>
          <w:lang w:eastAsia="ru-RU"/>
        </w:rPr>
        <w:t xml:space="preserve">Брестская область – г. Дрогичин, аг. </w:t>
      </w:r>
      <w:proofErr w:type="spellStart"/>
      <w:r w:rsidRPr="0007113D">
        <w:rPr>
          <w:rFonts w:ascii="Times New Roman" w:eastAsia="Times New Roman" w:hAnsi="Times New Roman" w:cs="Times New Roman"/>
          <w:color w:val="000000"/>
          <w:sz w:val="28"/>
          <w:szCs w:val="28"/>
          <w:lang w:eastAsia="ru-RU"/>
        </w:rPr>
        <w:t>Вистычи</w:t>
      </w:r>
      <w:proofErr w:type="spellEnd"/>
      <w:r w:rsidRPr="0007113D">
        <w:rPr>
          <w:rFonts w:ascii="Times New Roman" w:eastAsia="Times New Roman" w:hAnsi="Times New Roman" w:cs="Times New Roman"/>
          <w:color w:val="000000"/>
          <w:sz w:val="28"/>
          <w:szCs w:val="28"/>
          <w:lang w:eastAsia="ru-RU"/>
        </w:rPr>
        <w:t>; </w:t>
      </w:r>
    </w:p>
    <w:p w14:paraId="72209AA1" w14:textId="77777777" w:rsidR="00587643" w:rsidRPr="0007113D" w:rsidRDefault="00587643" w:rsidP="00587643">
      <w:pPr>
        <w:numPr>
          <w:ilvl w:val="0"/>
          <w:numId w:val="1"/>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07113D">
        <w:rPr>
          <w:rFonts w:ascii="Times New Roman" w:eastAsia="Times New Roman" w:hAnsi="Times New Roman" w:cs="Times New Roman"/>
          <w:color w:val="000000"/>
          <w:sz w:val="28"/>
          <w:szCs w:val="28"/>
          <w:lang w:eastAsia="ru-RU"/>
        </w:rPr>
        <w:lastRenderedPageBreak/>
        <w:t xml:space="preserve"> Витебская область – г. Сенно, г. </w:t>
      </w:r>
      <w:proofErr w:type="spellStart"/>
      <w:r w:rsidRPr="0007113D">
        <w:rPr>
          <w:rFonts w:ascii="Times New Roman" w:eastAsia="Times New Roman" w:hAnsi="Times New Roman" w:cs="Times New Roman"/>
          <w:color w:val="000000"/>
          <w:sz w:val="28"/>
          <w:szCs w:val="28"/>
          <w:lang w:eastAsia="ru-RU"/>
        </w:rPr>
        <w:t>Поставы</w:t>
      </w:r>
      <w:proofErr w:type="spellEnd"/>
      <w:r w:rsidRPr="0007113D">
        <w:rPr>
          <w:rFonts w:ascii="Times New Roman" w:eastAsia="Times New Roman" w:hAnsi="Times New Roman" w:cs="Times New Roman"/>
          <w:color w:val="000000"/>
          <w:sz w:val="28"/>
          <w:szCs w:val="28"/>
          <w:lang w:eastAsia="ru-RU"/>
        </w:rPr>
        <w:t>; </w:t>
      </w:r>
    </w:p>
    <w:p w14:paraId="67D8F611" w14:textId="77777777" w:rsidR="00587643" w:rsidRPr="0007113D" w:rsidRDefault="00587643" w:rsidP="00587643">
      <w:pPr>
        <w:numPr>
          <w:ilvl w:val="0"/>
          <w:numId w:val="1"/>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07113D">
        <w:rPr>
          <w:rFonts w:ascii="Times New Roman" w:eastAsia="Times New Roman" w:hAnsi="Times New Roman" w:cs="Times New Roman"/>
          <w:color w:val="000000"/>
          <w:sz w:val="28"/>
          <w:szCs w:val="28"/>
          <w:lang w:eastAsia="ru-RU"/>
        </w:rPr>
        <w:t xml:space="preserve"> Гомельская область – г. Наровля, г. Рогачев, </w:t>
      </w:r>
      <w:proofErr w:type="spellStart"/>
      <w:r w:rsidRPr="0007113D">
        <w:rPr>
          <w:rFonts w:ascii="Times New Roman" w:eastAsia="Times New Roman" w:hAnsi="Times New Roman" w:cs="Times New Roman"/>
          <w:color w:val="000000"/>
          <w:sz w:val="28"/>
          <w:szCs w:val="28"/>
          <w:lang w:eastAsia="ru-RU"/>
        </w:rPr>
        <w:t>г.п</w:t>
      </w:r>
      <w:proofErr w:type="spellEnd"/>
      <w:r w:rsidRPr="0007113D">
        <w:rPr>
          <w:rFonts w:ascii="Times New Roman" w:eastAsia="Times New Roman" w:hAnsi="Times New Roman" w:cs="Times New Roman"/>
          <w:color w:val="000000"/>
          <w:sz w:val="28"/>
          <w:szCs w:val="28"/>
          <w:lang w:eastAsia="ru-RU"/>
        </w:rPr>
        <w:t>. Озаричи, г. Ветка;</w:t>
      </w:r>
    </w:p>
    <w:p w14:paraId="0964D374" w14:textId="77777777" w:rsidR="00587643" w:rsidRPr="0007113D" w:rsidRDefault="00587643" w:rsidP="00587643">
      <w:pPr>
        <w:numPr>
          <w:ilvl w:val="0"/>
          <w:numId w:val="1"/>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07113D">
        <w:rPr>
          <w:rFonts w:ascii="Times New Roman" w:eastAsia="Times New Roman" w:hAnsi="Times New Roman" w:cs="Times New Roman"/>
          <w:color w:val="000000"/>
          <w:sz w:val="28"/>
          <w:szCs w:val="28"/>
          <w:lang w:eastAsia="ru-RU"/>
        </w:rPr>
        <w:t>Гродненская область – г. Островец; </w:t>
      </w:r>
    </w:p>
    <w:p w14:paraId="7C10C47B" w14:textId="77777777" w:rsidR="00587643" w:rsidRPr="0007113D" w:rsidRDefault="00587643" w:rsidP="00587643">
      <w:pPr>
        <w:numPr>
          <w:ilvl w:val="0"/>
          <w:numId w:val="1"/>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07113D">
        <w:rPr>
          <w:rFonts w:ascii="Times New Roman" w:eastAsia="Times New Roman" w:hAnsi="Times New Roman" w:cs="Times New Roman"/>
          <w:color w:val="000000"/>
          <w:sz w:val="28"/>
          <w:szCs w:val="28"/>
          <w:lang w:eastAsia="ru-RU"/>
        </w:rPr>
        <w:t xml:space="preserve"> Минская область – г. Заславль, </w:t>
      </w:r>
      <w:proofErr w:type="spellStart"/>
      <w:r w:rsidRPr="0007113D">
        <w:rPr>
          <w:rFonts w:ascii="Times New Roman" w:eastAsia="Times New Roman" w:hAnsi="Times New Roman" w:cs="Times New Roman"/>
          <w:color w:val="000000"/>
          <w:sz w:val="28"/>
          <w:szCs w:val="28"/>
          <w:lang w:eastAsia="ru-RU"/>
        </w:rPr>
        <w:t>г</w:t>
      </w:r>
      <w:proofErr w:type="gramStart"/>
      <w:r w:rsidRPr="0007113D">
        <w:rPr>
          <w:rFonts w:ascii="Times New Roman" w:eastAsia="Times New Roman" w:hAnsi="Times New Roman" w:cs="Times New Roman"/>
          <w:color w:val="000000"/>
          <w:sz w:val="28"/>
          <w:szCs w:val="28"/>
          <w:lang w:eastAsia="ru-RU"/>
        </w:rPr>
        <w:t>.Н</w:t>
      </w:r>
      <w:proofErr w:type="gramEnd"/>
      <w:r w:rsidRPr="0007113D">
        <w:rPr>
          <w:rFonts w:ascii="Times New Roman" w:eastAsia="Times New Roman" w:hAnsi="Times New Roman" w:cs="Times New Roman"/>
          <w:color w:val="000000"/>
          <w:sz w:val="28"/>
          <w:szCs w:val="28"/>
          <w:lang w:eastAsia="ru-RU"/>
        </w:rPr>
        <w:t>есвиж</w:t>
      </w:r>
      <w:proofErr w:type="spellEnd"/>
      <w:r w:rsidRPr="0007113D">
        <w:rPr>
          <w:rFonts w:ascii="Times New Roman" w:eastAsia="Times New Roman" w:hAnsi="Times New Roman" w:cs="Times New Roman"/>
          <w:color w:val="000000"/>
          <w:sz w:val="28"/>
          <w:szCs w:val="28"/>
          <w:lang w:eastAsia="ru-RU"/>
        </w:rPr>
        <w:t>; </w:t>
      </w:r>
    </w:p>
    <w:p w14:paraId="2A4E9D7E" w14:textId="77777777" w:rsidR="00587643" w:rsidRPr="0007113D" w:rsidRDefault="00587643" w:rsidP="00587643">
      <w:pPr>
        <w:numPr>
          <w:ilvl w:val="0"/>
          <w:numId w:val="1"/>
        </w:num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07113D">
        <w:rPr>
          <w:rFonts w:ascii="Times New Roman" w:eastAsia="Times New Roman" w:hAnsi="Times New Roman" w:cs="Times New Roman"/>
          <w:color w:val="000000"/>
          <w:sz w:val="28"/>
          <w:szCs w:val="28"/>
          <w:lang w:eastAsia="ru-RU"/>
        </w:rPr>
        <w:t> </w:t>
      </w:r>
      <w:proofErr w:type="gramStart"/>
      <w:r w:rsidRPr="0007113D">
        <w:rPr>
          <w:rFonts w:ascii="Times New Roman" w:eastAsia="Times New Roman" w:hAnsi="Times New Roman" w:cs="Times New Roman"/>
          <w:color w:val="000000"/>
          <w:sz w:val="28"/>
          <w:szCs w:val="28"/>
          <w:lang w:eastAsia="ru-RU"/>
        </w:rPr>
        <w:t xml:space="preserve">Могилевская область – г. Горки, г. Бобруйск, г. Могилев, г. </w:t>
      </w:r>
      <w:proofErr w:type="spellStart"/>
      <w:r w:rsidRPr="0007113D">
        <w:rPr>
          <w:rFonts w:ascii="Times New Roman" w:eastAsia="Times New Roman" w:hAnsi="Times New Roman" w:cs="Times New Roman"/>
          <w:color w:val="000000"/>
          <w:sz w:val="28"/>
          <w:szCs w:val="28"/>
          <w:lang w:eastAsia="ru-RU"/>
        </w:rPr>
        <w:t>Кличев</w:t>
      </w:r>
      <w:proofErr w:type="spellEnd"/>
      <w:r w:rsidRPr="0007113D">
        <w:rPr>
          <w:rFonts w:ascii="Times New Roman" w:eastAsia="Times New Roman" w:hAnsi="Times New Roman" w:cs="Times New Roman"/>
          <w:color w:val="000000"/>
          <w:sz w:val="28"/>
          <w:szCs w:val="28"/>
          <w:lang w:eastAsia="ru-RU"/>
        </w:rPr>
        <w:t xml:space="preserve">, </w:t>
      </w:r>
      <w:proofErr w:type="spellStart"/>
      <w:r w:rsidRPr="0007113D">
        <w:rPr>
          <w:rFonts w:ascii="Times New Roman" w:eastAsia="Times New Roman" w:hAnsi="Times New Roman" w:cs="Times New Roman"/>
          <w:color w:val="000000"/>
          <w:sz w:val="28"/>
          <w:szCs w:val="28"/>
          <w:lang w:eastAsia="ru-RU"/>
        </w:rPr>
        <w:t>г.п</w:t>
      </w:r>
      <w:proofErr w:type="spellEnd"/>
      <w:r w:rsidRPr="0007113D">
        <w:rPr>
          <w:rFonts w:ascii="Times New Roman" w:eastAsia="Times New Roman" w:hAnsi="Times New Roman" w:cs="Times New Roman"/>
          <w:color w:val="000000"/>
          <w:sz w:val="28"/>
          <w:szCs w:val="28"/>
          <w:lang w:eastAsia="ru-RU"/>
        </w:rPr>
        <w:t>.</w:t>
      </w:r>
      <w:proofErr w:type="gramEnd"/>
      <w:r w:rsidRPr="0007113D">
        <w:rPr>
          <w:rFonts w:ascii="Times New Roman" w:eastAsia="Times New Roman" w:hAnsi="Times New Roman" w:cs="Times New Roman"/>
          <w:color w:val="000000"/>
          <w:sz w:val="28"/>
          <w:szCs w:val="28"/>
          <w:lang w:eastAsia="ru-RU"/>
        </w:rPr>
        <w:t xml:space="preserve"> Глуск, аг. Александрия и др. </w:t>
      </w:r>
    </w:p>
    <w:p w14:paraId="3EC70916" w14:textId="77777777" w:rsidR="00587643" w:rsidRDefault="00587643" w:rsidP="00587643">
      <w:pPr>
        <w:shd w:val="clear" w:color="auto" w:fill="FFFFFF"/>
        <w:spacing w:after="375" w:line="330" w:lineRule="atLeast"/>
        <w:jc w:val="both"/>
        <w:rPr>
          <w:rFonts w:ascii="Times New Roman" w:eastAsia="Times New Roman" w:hAnsi="Times New Roman" w:cs="Times New Roman"/>
          <w:color w:val="000000"/>
          <w:sz w:val="28"/>
          <w:szCs w:val="28"/>
          <w:lang w:eastAsia="ru-RU"/>
        </w:rPr>
      </w:pPr>
      <w:r w:rsidRPr="0007113D">
        <w:rPr>
          <w:rFonts w:ascii="Times New Roman" w:eastAsia="Times New Roman" w:hAnsi="Times New Roman" w:cs="Times New Roman"/>
          <w:color w:val="000000"/>
          <w:sz w:val="28"/>
          <w:szCs w:val="28"/>
          <w:lang w:eastAsia="ru-RU"/>
        </w:rPr>
        <w:t xml:space="preserve">Город Горки уже получил аккредитацию в Европейской сети ВОЗ «Здоровые города», город Островец Гродненской области имеет все предпосылки, чтобы стать вторым, Могилевская область продвигается к созданию ассоциации «Здоровые города, поселки Могилевской области». Накоплен положительный опыт реализации инициатив по улучшению состояния здоровья и качества жизни населения. </w:t>
      </w:r>
    </w:p>
    <w:p w14:paraId="3406043B" w14:textId="77777777" w:rsidR="00587643" w:rsidRPr="00587643" w:rsidRDefault="00587643" w:rsidP="00587643">
      <w:pPr>
        <w:shd w:val="clear" w:color="auto" w:fill="FFFFFF"/>
        <w:spacing w:after="375" w:line="330" w:lineRule="atLeast"/>
        <w:ind w:firstLine="708"/>
        <w:jc w:val="both"/>
        <w:rPr>
          <w:rFonts w:ascii="Times New Roman" w:eastAsia="Times New Roman" w:hAnsi="Times New Roman" w:cs="Times New Roman"/>
          <w:i/>
          <w:color w:val="000000"/>
          <w:sz w:val="28"/>
          <w:szCs w:val="28"/>
          <w:lang w:eastAsia="ru-RU"/>
        </w:rPr>
      </w:pPr>
      <w:proofErr w:type="gramStart"/>
      <w:r w:rsidRPr="0007113D">
        <w:rPr>
          <w:rFonts w:ascii="Times New Roman" w:eastAsia="Times New Roman" w:hAnsi="Times New Roman" w:cs="Times New Roman"/>
          <w:color w:val="000000"/>
          <w:sz w:val="28"/>
          <w:szCs w:val="28"/>
          <w:lang w:eastAsia="ru-RU"/>
        </w:rPr>
        <w:t xml:space="preserve">Как показывает анализ, практически во всех городах, принявших активное участие в реализации проекта, наблюдаются улучшение показателей здоровья населения: сокращается число случаев социально значимых заболеваний, рождаемость начинает превышать смертность, десятки тысяч детей и подростков вовлекаются в процесс профилактики наркомании, алкоголизма, курения, дорожно-транспортных происшествий, создается социальная среда, мотивирующая население к выбору здорового </w:t>
      </w:r>
      <w:r w:rsidRPr="00587643">
        <w:rPr>
          <w:rFonts w:ascii="Times New Roman" w:eastAsia="Times New Roman" w:hAnsi="Times New Roman" w:cs="Times New Roman"/>
          <w:color w:val="000000"/>
          <w:sz w:val="28"/>
          <w:szCs w:val="28"/>
          <w:lang w:eastAsia="ru-RU"/>
        </w:rPr>
        <w:t>образа жизни.</w:t>
      </w:r>
      <w:r w:rsidRPr="00587643">
        <w:rPr>
          <w:rFonts w:ascii="Times New Roman" w:eastAsia="Times New Roman" w:hAnsi="Times New Roman" w:cs="Times New Roman"/>
          <w:i/>
          <w:color w:val="000000"/>
          <w:sz w:val="28"/>
          <w:szCs w:val="28"/>
          <w:lang w:eastAsia="ru-RU"/>
        </w:rPr>
        <w:t xml:space="preserve"> </w:t>
      </w:r>
      <w:proofErr w:type="gramEnd"/>
    </w:p>
    <w:p w14:paraId="71FE7853" w14:textId="5CE891B3" w:rsidR="00AE6681" w:rsidRPr="00AE6681" w:rsidRDefault="00AE6681" w:rsidP="00587643">
      <w:pPr>
        <w:shd w:val="clear" w:color="auto" w:fill="FFFFFF"/>
        <w:spacing w:after="375" w:line="330" w:lineRule="atLeast"/>
        <w:ind w:firstLine="708"/>
        <w:jc w:val="both"/>
        <w:rPr>
          <w:rFonts w:ascii="Times New Roman" w:hAnsi="Times New Roman" w:cs="Times New Roman"/>
          <w:sz w:val="30"/>
          <w:szCs w:val="30"/>
        </w:rPr>
      </w:pPr>
      <w:r w:rsidRPr="00AE6681">
        <w:rPr>
          <w:rFonts w:ascii="Times New Roman" w:hAnsi="Times New Roman" w:cs="Times New Roman"/>
          <w:sz w:val="30"/>
          <w:szCs w:val="30"/>
        </w:rPr>
        <w:t>Цель</w:t>
      </w:r>
      <w:r w:rsidRPr="00AE6681">
        <w:rPr>
          <w:rFonts w:ascii="Times New Roman" w:hAnsi="Times New Roman" w:cs="Times New Roman"/>
          <w:b/>
          <w:bCs/>
          <w:sz w:val="30"/>
          <w:szCs w:val="30"/>
        </w:rPr>
        <w:t xml:space="preserve"> </w:t>
      </w:r>
      <w:r w:rsidRPr="00AE6681">
        <w:rPr>
          <w:rFonts w:ascii="Times New Roman" w:hAnsi="Times New Roman" w:cs="Times New Roman"/>
          <w:sz w:val="30"/>
          <w:szCs w:val="30"/>
        </w:rPr>
        <w:t xml:space="preserve">Программы деятельности национальной сети «Здоровые города и поселки»: создание </w:t>
      </w:r>
      <w:proofErr w:type="spellStart"/>
      <w:r w:rsidRPr="00AE6681">
        <w:rPr>
          <w:rFonts w:ascii="Times New Roman" w:hAnsi="Times New Roman" w:cs="Times New Roman"/>
          <w:sz w:val="30"/>
          <w:szCs w:val="30"/>
        </w:rPr>
        <w:t>здоровьесберегающего</w:t>
      </w:r>
      <w:proofErr w:type="spellEnd"/>
      <w:r w:rsidRPr="00AE6681">
        <w:rPr>
          <w:rFonts w:ascii="Times New Roman" w:hAnsi="Times New Roman" w:cs="Times New Roman"/>
          <w:sz w:val="30"/>
          <w:szCs w:val="30"/>
        </w:rPr>
        <w:t xml:space="preserve"> пространства в населенных пунктах Республики Беларусь. Сохранение и развитие человеческого потенциала.</w:t>
      </w:r>
    </w:p>
    <w:p w14:paraId="45004790" w14:textId="77777777" w:rsidR="00AE6681" w:rsidRDefault="00AE6681" w:rsidP="00AE6681">
      <w:pPr>
        <w:pStyle w:val="a7"/>
        <w:ind w:firstLine="708"/>
        <w:jc w:val="both"/>
        <w:rPr>
          <w:rFonts w:ascii="Times New Roman" w:hAnsi="Times New Roman" w:cs="Times New Roman"/>
          <w:sz w:val="30"/>
          <w:szCs w:val="30"/>
        </w:rPr>
      </w:pPr>
      <w:r w:rsidRPr="00AE6681">
        <w:rPr>
          <w:rFonts w:ascii="Times New Roman" w:hAnsi="Times New Roman" w:cs="Times New Roman"/>
          <w:sz w:val="30"/>
          <w:szCs w:val="30"/>
        </w:rPr>
        <w:t xml:space="preserve">Задачи Программы деятельности национальной сети «Здоровые города и поселки»: </w:t>
      </w:r>
    </w:p>
    <w:p w14:paraId="3A91C030" w14:textId="36C64238" w:rsidR="00AE6681" w:rsidRPr="00AE6681" w:rsidRDefault="00AE6681" w:rsidP="00AE6681">
      <w:pPr>
        <w:pStyle w:val="a7"/>
        <w:ind w:firstLine="708"/>
        <w:jc w:val="both"/>
        <w:rPr>
          <w:rFonts w:ascii="Times New Roman" w:hAnsi="Times New Roman" w:cs="Times New Roman"/>
          <w:b/>
          <w:bCs/>
          <w:sz w:val="30"/>
          <w:szCs w:val="30"/>
        </w:rPr>
      </w:pPr>
      <w:r w:rsidRPr="00AE6681">
        <w:rPr>
          <w:rFonts w:ascii="Times New Roman" w:hAnsi="Times New Roman" w:cs="Times New Roman"/>
          <w:sz w:val="30"/>
          <w:szCs w:val="30"/>
        </w:rPr>
        <w:t xml:space="preserve">разработка и реализация современных стратегий и новых управленческих подходов по созданию </w:t>
      </w:r>
      <w:proofErr w:type="spellStart"/>
      <w:r w:rsidRPr="00AE6681">
        <w:rPr>
          <w:rFonts w:ascii="Times New Roman" w:hAnsi="Times New Roman" w:cs="Times New Roman"/>
          <w:sz w:val="30"/>
          <w:szCs w:val="30"/>
        </w:rPr>
        <w:t>здоровьесберегающего</w:t>
      </w:r>
      <w:proofErr w:type="spellEnd"/>
      <w:r w:rsidRPr="00AE6681">
        <w:rPr>
          <w:rFonts w:ascii="Times New Roman" w:hAnsi="Times New Roman" w:cs="Times New Roman"/>
          <w:sz w:val="30"/>
          <w:szCs w:val="30"/>
        </w:rPr>
        <w:t xml:space="preserve"> пространства в населенных пунктах Республики Беларусь;</w:t>
      </w:r>
    </w:p>
    <w:p w14:paraId="0486C057" w14:textId="77777777" w:rsidR="00AE6681" w:rsidRPr="00AE6681" w:rsidRDefault="00AE6681" w:rsidP="00AE6681">
      <w:pPr>
        <w:pStyle w:val="a7"/>
        <w:ind w:firstLine="708"/>
        <w:jc w:val="both"/>
        <w:rPr>
          <w:rFonts w:ascii="Times New Roman" w:hAnsi="Times New Roman" w:cs="Times New Roman"/>
          <w:b/>
          <w:bCs/>
          <w:sz w:val="30"/>
          <w:szCs w:val="30"/>
        </w:rPr>
      </w:pPr>
      <w:r w:rsidRPr="00AE6681">
        <w:rPr>
          <w:rFonts w:ascii="Times New Roman" w:hAnsi="Times New Roman" w:cs="Times New Roman"/>
          <w:sz w:val="30"/>
          <w:szCs w:val="30"/>
        </w:rPr>
        <w:t>в рамках деятельности национальной сети сделать здоровье населения главным приоритетом городской политики и сознания самих жителей</w:t>
      </w:r>
      <w:r w:rsidRPr="00AE6681">
        <w:rPr>
          <w:rFonts w:ascii="Times New Roman" w:hAnsi="Times New Roman" w:cs="Times New Roman"/>
          <w:color w:val="000000"/>
          <w:sz w:val="30"/>
          <w:szCs w:val="30"/>
        </w:rPr>
        <w:t>;</w:t>
      </w:r>
    </w:p>
    <w:p w14:paraId="408D8759" w14:textId="77777777" w:rsidR="00AE6681" w:rsidRPr="00AE6681" w:rsidRDefault="00AE6681" w:rsidP="00AE6681">
      <w:pPr>
        <w:pStyle w:val="a7"/>
        <w:ind w:firstLine="708"/>
        <w:jc w:val="both"/>
        <w:rPr>
          <w:rFonts w:ascii="Times New Roman" w:hAnsi="Times New Roman" w:cs="Times New Roman"/>
          <w:spacing w:val="-4"/>
          <w:sz w:val="30"/>
          <w:szCs w:val="30"/>
        </w:rPr>
      </w:pPr>
      <w:r w:rsidRPr="00AE6681">
        <w:rPr>
          <w:rFonts w:ascii="Times New Roman" w:hAnsi="Times New Roman" w:cs="Times New Roman"/>
          <w:spacing w:val="-4"/>
          <w:sz w:val="30"/>
          <w:szCs w:val="30"/>
        </w:rPr>
        <w:t>дополнительная мотивация общества к физической активности, здоровому питанию, снижению потребления табака, алкоголя, отказу от потребления наркотиков, предупреждению травматизма;</w:t>
      </w:r>
    </w:p>
    <w:p w14:paraId="108E2E96" w14:textId="02174257" w:rsidR="00AE6681" w:rsidRPr="00AE6681" w:rsidRDefault="00AE6681" w:rsidP="00AE6681">
      <w:pPr>
        <w:pStyle w:val="a7"/>
        <w:ind w:firstLine="708"/>
        <w:jc w:val="both"/>
        <w:rPr>
          <w:rFonts w:ascii="Times New Roman" w:hAnsi="Times New Roman" w:cs="Times New Roman"/>
          <w:sz w:val="30"/>
          <w:szCs w:val="30"/>
        </w:rPr>
      </w:pPr>
      <w:r w:rsidRPr="00AE6681">
        <w:rPr>
          <w:rFonts w:ascii="Times New Roman" w:hAnsi="Times New Roman" w:cs="Times New Roman"/>
          <w:sz w:val="30"/>
          <w:szCs w:val="30"/>
        </w:rPr>
        <w:t>обеспечение межведомственного взаимодействия по вопросам формирования здоровье</w:t>
      </w:r>
      <w:r>
        <w:rPr>
          <w:rFonts w:ascii="Times New Roman" w:hAnsi="Times New Roman" w:cs="Times New Roman"/>
          <w:sz w:val="30"/>
          <w:szCs w:val="30"/>
        </w:rPr>
        <w:t xml:space="preserve"> </w:t>
      </w:r>
      <w:r w:rsidRPr="00AE6681">
        <w:rPr>
          <w:rFonts w:ascii="Times New Roman" w:hAnsi="Times New Roman" w:cs="Times New Roman"/>
          <w:sz w:val="30"/>
          <w:szCs w:val="30"/>
        </w:rPr>
        <w:t xml:space="preserve">сберегающего пространства в населенных пунктах. </w:t>
      </w:r>
    </w:p>
    <w:p w14:paraId="06C1427E" w14:textId="77777777" w:rsidR="00AE6681" w:rsidRDefault="00AE6681" w:rsidP="004C2C41">
      <w:pPr>
        <w:spacing w:after="0" w:line="240" w:lineRule="auto"/>
        <w:ind w:firstLine="709"/>
        <w:jc w:val="both"/>
        <w:rPr>
          <w:rFonts w:ascii="Times New Roman" w:hAnsi="Times New Roman"/>
          <w:color w:val="000000"/>
          <w:sz w:val="28"/>
          <w:szCs w:val="28"/>
        </w:rPr>
      </w:pPr>
    </w:p>
    <w:p w14:paraId="39561B63" w14:textId="77777777" w:rsidR="00AE6681" w:rsidRDefault="004C2C41" w:rsidP="004C2C41">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lastRenderedPageBreak/>
        <w:t>Основными задачами  в работе по формированию здорового образа жизни населения являются формирование у населения убежденности в престижности здорового образа жизни; стремления к сознательному отказу от само разрушающего поведения; вовлечение в процесс формирования здорового образа жизни всех организаций, общественных объединений и органов власти; создание здоровье сберегающей среды обитания; снижение влияния факторов риска неинфекционных заболеваний за счет создания единой профилактической среды.</w:t>
      </w:r>
      <w:proofErr w:type="gramEnd"/>
      <w:r>
        <w:rPr>
          <w:rFonts w:ascii="Times New Roman" w:hAnsi="Times New Roman"/>
          <w:color w:val="000000"/>
          <w:sz w:val="28"/>
          <w:szCs w:val="28"/>
        </w:rPr>
        <w:t xml:space="preserve"> Информационно-образовательная работа, направленная на формирование культуры здоровья населения, правильного здорового питания, профилактику травматизма, выполнение требований охраны труда, привлечение к активному отдыху, занятиям физической культурой, туризмом и спортом оказывает опосредованное влияние на показатели заболеваемости и смертности от управляемых причин. </w:t>
      </w:r>
    </w:p>
    <w:p w14:paraId="6A2E2F84" w14:textId="37657537" w:rsidR="004C2C41" w:rsidRDefault="004C2C41" w:rsidP="004C2C4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Проведение широкомасштабных мероприятий, в том числе акций здоровья, направленных на профилактику конкретных социально значимых заболеваний, позволяет скоординировать деятельность всех заинтересованных на формирование общественного мнения, пропаганду здорового образа жизни.</w:t>
      </w:r>
    </w:p>
    <w:p w14:paraId="08E1BFCF" w14:textId="77777777" w:rsidR="004C2C41" w:rsidRDefault="004C2C41" w:rsidP="004C2C4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 данным экспертов Всемирной организации здравоохранения  здоровье каждого человека на 50 процентов зависит от образа жизни. Наиболее негативное влияние на здоровье популяции оказывают такие вредные факторы, как курение, гиподинамия, нерациональное питание, избыточный вес, пьянство и алкоголизм, наркомания и токсикомания, неблагоприятные условия среды обитания.</w:t>
      </w:r>
    </w:p>
    <w:p w14:paraId="57882E68" w14:textId="16F3AFDD" w:rsidR="004C2C41" w:rsidRDefault="004C2C41" w:rsidP="004C2C41">
      <w:pPr>
        <w:pStyle w:val="10"/>
        <w:jc w:val="both"/>
        <w:rPr>
          <w:rFonts w:ascii="Times New Roman" w:hAnsi="Times New Roman"/>
          <w:color w:val="000000"/>
          <w:sz w:val="28"/>
          <w:szCs w:val="28"/>
        </w:rPr>
      </w:pPr>
      <w:r>
        <w:rPr>
          <w:rFonts w:ascii="Times New Roman" w:hAnsi="Times New Roman"/>
          <w:color w:val="000000"/>
          <w:sz w:val="28"/>
          <w:szCs w:val="28"/>
        </w:rPr>
        <w:tab/>
        <w:t xml:space="preserve">В </w:t>
      </w:r>
      <w:r w:rsidR="008E2392">
        <w:rPr>
          <w:rFonts w:ascii="Times New Roman" w:hAnsi="Times New Roman"/>
          <w:color w:val="000000"/>
          <w:sz w:val="28"/>
          <w:szCs w:val="28"/>
        </w:rPr>
        <w:t>Житковичском</w:t>
      </w:r>
      <w:r>
        <w:rPr>
          <w:rFonts w:ascii="Times New Roman" w:hAnsi="Times New Roman"/>
          <w:color w:val="000000"/>
          <w:sz w:val="28"/>
          <w:szCs w:val="28"/>
        </w:rPr>
        <w:t xml:space="preserve"> районе достигнуто определенное межведомственное взаимодействие заинтересованных органов, ведомств, учреждений и организаций по вопросам формирования здорового образа жизни у населения района. </w:t>
      </w:r>
    </w:p>
    <w:p w14:paraId="1E692D31" w14:textId="78E686E6" w:rsidR="004C2C41" w:rsidRDefault="004C2C41" w:rsidP="004C2C41">
      <w:pPr>
        <w:pStyle w:val="10"/>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Активное участие в этой работе принимают медицинские службы района (УЗ «</w:t>
      </w:r>
      <w:r w:rsidR="008E2392">
        <w:rPr>
          <w:rFonts w:ascii="Times New Roman" w:hAnsi="Times New Roman"/>
          <w:sz w:val="28"/>
          <w:szCs w:val="28"/>
        </w:rPr>
        <w:t>Житковичская</w:t>
      </w:r>
      <w:r>
        <w:rPr>
          <w:rFonts w:ascii="Times New Roman" w:hAnsi="Times New Roman"/>
          <w:sz w:val="28"/>
          <w:szCs w:val="28"/>
        </w:rPr>
        <w:t xml:space="preserve"> ЦРБ», ГУ «</w:t>
      </w:r>
      <w:r w:rsidR="000E2AAB">
        <w:rPr>
          <w:rFonts w:ascii="Times New Roman" w:hAnsi="Times New Roman"/>
          <w:sz w:val="28"/>
          <w:szCs w:val="28"/>
        </w:rPr>
        <w:t>Житковичский районный</w:t>
      </w:r>
      <w:r>
        <w:rPr>
          <w:rFonts w:ascii="Times New Roman" w:hAnsi="Times New Roman"/>
          <w:sz w:val="28"/>
          <w:szCs w:val="28"/>
        </w:rPr>
        <w:t xml:space="preserve"> ЦГЭ»), отделы  </w:t>
      </w:r>
      <w:r w:rsidR="000E2AAB">
        <w:rPr>
          <w:rFonts w:ascii="Times New Roman" w:hAnsi="Times New Roman"/>
          <w:sz w:val="28"/>
          <w:szCs w:val="28"/>
        </w:rPr>
        <w:t>Житковичского</w:t>
      </w:r>
      <w:r>
        <w:rPr>
          <w:rFonts w:ascii="Times New Roman" w:hAnsi="Times New Roman"/>
          <w:sz w:val="28"/>
          <w:szCs w:val="28"/>
        </w:rPr>
        <w:t xml:space="preserve"> райисполкома (ОВД, РОО, отдел идеологической работы, культуры  и по делам молодежи), учреждения образования города и района,  Р</w:t>
      </w:r>
      <w:r w:rsidR="00A0504F">
        <w:rPr>
          <w:rFonts w:ascii="Times New Roman" w:hAnsi="Times New Roman"/>
          <w:sz w:val="28"/>
          <w:szCs w:val="28"/>
        </w:rPr>
        <w:t>О</w:t>
      </w:r>
      <w:r>
        <w:rPr>
          <w:rFonts w:ascii="Times New Roman" w:hAnsi="Times New Roman"/>
          <w:sz w:val="28"/>
          <w:szCs w:val="28"/>
        </w:rPr>
        <w:t xml:space="preserve"> ОО «БРСМ», </w:t>
      </w:r>
      <w:r w:rsidR="000E2AAB">
        <w:rPr>
          <w:rFonts w:ascii="Times New Roman" w:hAnsi="Times New Roman"/>
          <w:sz w:val="28"/>
          <w:szCs w:val="28"/>
        </w:rPr>
        <w:t>Житковичская</w:t>
      </w:r>
      <w:r>
        <w:rPr>
          <w:rFonts w:ascii="Times New Roman" w:hAnsi="Times New Roman"/>
          <w:sz w:val="28"/>
          <w:szCs w:val="28"/>
        </w:rPr>
        <w:t xml:space="preserve"> районн</w:t>
      </w:r>
      <w:r w:rsidR="000E2AAB">
        <w:rPr>
          <w:rFonts w:ascii="Times New Roman" w:hAnsi="Times New Roman"/>
          <w:sz w:val="28"/>
          <w:szCs w:val="28"/>
        </w:rPr>
        <w:t>ая</w:t>
      </w:r>
      <w:r>
        <w:rPr>
          <w:rFonts w:ascii="Times New Roman" w:hAnsi="Times New Roman"/>
          <w:sz w:val="28"/>
          <w:szCs w:val="28"/>
        </w:rPr>
        <w:t xml:space="preserve"> организация РОО «Белая Русь» и Белорусское общество Красного Креста, админист</w:t>
      </w:r>
      <w:r w:rsidR="00AE6681">
        <w:rPr>
          <w:rFonts w:ascii="Times New Roman" w:hAnsi="Times New Roman"/>
          <w:sz w:val="28"/>
          <w:szCs w:val="28"/>
        </w:rPr>
        <w:t>рации предприятий и организаций.</w:t>
      </w:r>
      <w:proofErr w:type="gramEnd"/>
    </w:p>
    <w:p w14:paraId="56C7D42F" w14:textId="77777777" w:rsidR="004C2C41" w:rsidRDefault="004C2C41" w:rsidP="004C2C4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Важно подчеркнуть, что под здоровьем понимается не просто отсутствие болезней, а состояние полного физического и социального благополучия, возможность полного раскрытия человеческого потенциала. Здоровье – результат воздействия наиболее значимых факторов, оказывающих влияние на жизнь отдельных людей, семьи и общества в целом.</w:t>
      </w:r>
    </w:p>
    <w:p w14:paraId="4B23F6C6" w14:textId="77777777" w:rsidR="004C2C41" w:rsidRDefault="004C2C41" w:rsidP="004C2C4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Необходимо понимать, что улучшить здоровье людей можно лишь в случае целенаправленных и скоординированных действий практически всех секторов и ведомств, и, конечно, при непосредственном участии людей – жителей городов, районов и поселков. И, безусловно, действия должны быть </w:t>
      </w:r>
      <w:r>
        <w:rPr>
          <w:rFonts w:ascii="Times New Roman" w:hAnsi="Times New Roman"/>
          <w:color w:val="000000"/>
          <w:sz w:val="28"/>
          <w:szCs w:val="28"/>
        </w:rPr>
        <w:lastRenderedPageBreak/>
        <w:t xml:space="preserve">долгосрочными и последовательными. Здоровый город можно построить только тогда, когда сами жители будут относиться к этому как к своему кровному делу, почувствуют причастность и научатся сотрудничать, учитывая, прежде всего общие интересы и преодолевая неизбежные разногласия. </w:t>
      </w:r>
    </w:p>
    <w:p w14:paraId="3DBEF2C1" w14:textId="02D8C99C" w:rsidR="004C2C41" w:rsidRDefault="004C2C41" w:rsidP="004C2C4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Вообще, здоровый город – это не столько город, достигший некоего определенного уровня здоровья населения, сколько город, добивающийся постоянного улучшения здоровья и качества жизни своих граждан, </w:t>
      </w:r>
      <w:r w:rsidR="00B72A7E">
        <w:rPr>
          <w:rFonts w:ascii="Times New Roman" w:hAnsi="Times New Roman"/>
          <w:color w:val="000000"/>
          <w:sz w:val="28"/>
          <w:szCs w:val="28"/>
        </w:rPr>
        <w:t>«</w:t>
      </w:r>
      <w:r>
        <w:rPr>
          <w:rFonts w:ascii="Times New Roman" w:hAnsi="Times New Roman"/>
          <w:color w:val="000000"/>
          <w:sz w:val="28"/>
          <w:szCs w:val="28"/>
        </w:rPr>
        <w:t>настроенный</w:t>
      </w:r>
      <w:r w:rsidR="00B72A7E">
        <w:rPr>
          <w:rFonts w:ascii="Times New Roman" w:hAnsi="Times New Roman"/>
          <w:color w:val="000000"/>
          <w:sz w:val="28"/>
          <w:szCs w:val="28"/>
        </w:rPr>
        <w:t>»</w:t>
      </w:r>
      <w:r>
        <w:rPr>
          <w:rFonts w:ascii="Times New Roman" w:hAnsi="Times New Roman"/>
          <w:color w:val="000000"/>
          <w:sz w:val="28"/>
          <w:szCs w:val="28"/>
        </w:rPr>
        <w:t xml:space="preserve"> на то, что здоровье – приоритетная проблема всей городской жизни. </w:t>
      </w:r>
    </w:p>
    <w:p w14:paraId="6173B45F" w14:textId="1AE3BE20" w:rsidR="004C2C41" w:rsidRDefault="004C2C41" w:rsidP="004C2C4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Другая общая черта проектов </w:t>
      </w:r>
      <w:r w:rsidR="000E2AAB">
        <w:rPr>
          <w:rFonts w:ascii="Times New Roman" w:hAnsi="Times New Roman"/>
          <w:color w:val="000000"/>
          <w:sz w:val="28"/>
          <w:szCs w:val="28"/>
        </w:rPr>
        <w:t xml:space="preserve"> «</w:t>
      </w:r>
      <w:r>
        <w:rPr>
          <w:rFonts w:ascii="Times New Roman" w:hAnsi="Times New Roman"/>
          <w:color w:val="000000"/>
          <w:sz w:val="28"/>
          <w:szCs w:val="28"/>
        </w:rPr>
        <w:t>Здоровый город</w:t>
      </w:r>
      <w:r w:rsidR="000E2AAB">
        <w:rPr>
          <w:rFonts w:ascii="Times New Roman" w:hAnsi="Times New Roman"/>
          <w:color w:val="000000"/>
          <w:sz w:val="28"/>
          <w:szCs w:val="28"/>
        </w:rPr>
        <w:t>»</w:t>
      </w:r>
      <w:r>
        <w:rPr>
          <w:rFonts w:ascii="Times New Roman" w:hAnsi="Times New Roman"/>
          <w:color w:val="000000"/>
          <w:sz w:val="28"/>
          <w:szCs w:val="28"/>
        </w:rPr>
        <w:t>– коллективный подход к решению проблем. Опыт показывает, что это единственный эффективный путь разработки и реализации жизнеспособного проекта. Проблемы, которые необходимо решать в процессе оздоровления города, сложны и многообразны. Их успешное решение, особенно в условиях весьма ограниченных ресурсов, возможно только при условии вовлечения в деятельность тех людей и организаций, в компетенции которых эти проблемы находятся, – причем на добровольной основе.</w:t>
      </w:r>
    </w:p>
    <w:p w14:paraId="574E784F" w14:textId="77777777" w:rsidR="007A507A" w:rsidRDefault="004C2C41" w:rsidP="004C2C4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пути к достижению оптимального уровня здоровья и благополучия населения с 201</w:t>
      </w:r>
      <w:r w:rsidR="000E2AAB">
        <w:rPr>
          <w:rFonts w:ascii="Times New Roman" w:hAnsi="Times New Roman"/>
          <w:color w:val="000000"/>
          <w:sz w:val="28"/>
          <w:szCs w:val="28"/>
        </w:rPr>
        <w:t>4</w:t>
      </w:r>
      <w:r>
        <w:rPr>
          <w:rFonts w:ascii="Times New Roman" w:hAnsi="Times New Roman"/>
          <w:color w:val="000000"/>
          <w:sz w:val="28"/>
          <w:szCs w:val="28"/>
        </w:rPr>
        <w:t xml:space="preserve"> года на территории </w:t>
      </w:r>
      <w:r w:rsidR="000E2AAB">
        <w:rPr>
          <w:rFonts w:ascii="Times New Roman" w:hAnsi="Times New Roman"/>
          <w:color w:val="000000"/>
          <w:sz w:val="28"/>
          <w:szCs w:val="28"/>
        </w:rPr>
        <w:t>Житковичского</w:t>
      </w:r>
      <w:r>
        <w:rPr>
          <w:rFonts w:ascii="Times New Roman" w:hAnsi="Times New Roman"/>
          <w:color w:val="000000"/>
          <w:sz w:val="28"/>
          <w:szCs w:val="28"/>
        </w:rPr>
        <w:t xml:space="preserve"> района реализ</w:t>
      </w:r>
      <w:r w:rsidR="000E2AAB">
        <w:rPr>
          <w:rFonts w:ascii="Times New Roman" w:hAnsi="Times New Roman"/>
          <w:color w:val="000000"/>
          <w:sz w:val="28"/>
          <w:szCs w:val="28"/>
        </w:rPr>
        <w:t xml:space="preserve">уется профилактический </w:t>
      </w:r>
      <w:r>
        <w:rPr>
          <w:rFonts w:ascii="Times New Roman" w:hAnsi="Times New Roman"/>
          <w:color w:val="000000"/>
          <w:sz w:val="28"/>
          <w:szCs w:val="28"/>
        </w:rPr>
        <w:t>проект «</w:t>
      </w:r>
      <w:r w:rsidR="00AE6681">
        <w:rPr>
          <w:rFonts w:ascii="Times New Roman" w:hAnsi="Times New Roman" w:cs="Times New Roman"/>
          <w:sz w:val="28"/>
          <w:szCs w:val="28"/>
        </w:rPr>
        <w:t>Жители Люденевичского сельского Совета – за здоровы образ жизни»</w:t>
      </w:r>
      <w:r>
        <w:rPr>
          <w:rFonts w:ascii="Times New Roman" w:hAnsi="Times New Roman"/>
          <w:color w:val="000000"/>
          <w:sz w:val="28"/>
          <w:szCs w:val="28"/>
        </w:rPr>
        <w:t xml:space="preserve">. </w:t>
      </w:r>
    </w:p>
    <w:p w14:paraId="21C97829" w14:textId="62635852" w:rsidR="007A507A" w:rsidRDefault="007A507A" w:rsidP="0015485B">
      <w:pPr>
        <w:pStyle w:val="a7"/>
        <w:ind w:firstLine="708"/>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решением районного межведомственного Совета по контролю за реализацией государственных программ и планов мероприятий в области охраны здоровья населения и гигиены окружающей среды </w:t>
      </w:r>
      <w:r w:rsidR="00110D9B">
        <w:rPr>
          <w:rFonts w:ascii="Times New Roman" w:hAnsi="Times New Roman"/>
          <w:color w:val="000000"/>
          <w:sz w:val="28"/>
          <w:szCs w:val="28"/>
        </w:rPr>
        <w:t xml:space="preserve">будет осуществляться </w:t>
      </w:r>
      <w:r>
        <w:rPr>
          <w:rFonts w:ascii="Times New Roman" w:hAnsi="Times New Roman"/>
          <w:color w:val="000000"/>
          <w:sz w:val="28"/>
          <w:szCs w:val="28"/>
        </w:rPr>
        <w:t>реализаци</w:t>
      </w:r>
      <w:r w:rsidR="00110D9B">
        <w:rPr>
          <w:rFonts w:ascii="Times New Roman" w:hAnsi="Times New Roman"/>
          <w:color w:val="000000"/>
          <w:sz w:val="28"/>
          <w:szCs w:val="28"/>
        </w:rPr>
        <w:t>я</w:t>
      </w:r>
      <w:r w:rsidR="0015485B" w:rsidRPr="0015485B">
        <w:rPr>
          <w:rFonts w:ascii="Times New Roman" w:hAnsi="Times New Roman"/>
          <w:color w:val="000000"/>
          <w:sz w:val="28"/>
          <w:szCs w:val="28"/>
        </w:rPr>
        <w:t xml:space="preserve"> </w:t>
      </w:r>
      <w:r w:rsidR="0015485B">
        <w:rPr>
          <w:rFonts w:ascii="Times New Roman" w:hAnsi="Times New Roman"/>
          <w:color w:val="000000"/>
          <w:sz w:val="28"/>
          <w:szCs w:val="28"/>
        </w:rPr>
        <w:t xml:space="preserve">профилактического проекта </w:t>
      </w:r>
      <w:r w:rsidR="00110D9B">
        <w:rPr>
          <w:rFonts w:ascii="Times New Roman" w:hAnsi="Times New Roman"/>
          <w:color w:val="000000"/>
          <w:sz w:val="28"/>
          <w:szCs w:val="28"/>
        </w:rPr>
        <w:t xml:space="preserve">  «</w:t>
      </w:r>
      <w:proofErr w:type="gramStart"/>
      <w:r>
        <w:rPr>
          <w:rFonts w:ascii="Times New Roman" w:hAnsi="Times New Roman"/>
          <w:color w:val="000000"/>
          <w:sz w:val="28"/>
          <w:szCs w:val="28"/>
        </w:rPr>
        <w:t>Туров</w:t>
      </w:r>
      <w:r w:rsidR="00110D9B">
        <w:rPr>
          <w:rFonts w:ascii="Times New Roman" w:hAnsi="Times New Roman"/>
          <w:color w:val="000000"/>
          <w:sz w:val="28"/>
          <w:szCs w:val="28"/>
        </w:rPr>
        <w:t>-здоровый</w:t>
      </w:r>
      <w:proofErr w:type="gramEnd"/>
      <w:r w:rsidR="00110D9B">
        <w:rPr>
          <w:rFonts w:ascii="Times New Roman" w:hAnsi="Times New Roman"/>
          <w:color w:val="000000"/>
          <w:sz w:val="28"/>
          <w:szCs w:val="28"/>
        </w:rPr>
        <w:t xml:space="preserve"> город» в период 2020-2024 годы. Решением Туровского городского исполнительного комитета утвержден План основных мероприятий, разработано Положение о конкурсе </w:t>
      </w:r>
      <w:r w:rsidR="00110D9B" w:rsidRPr="004C2C41">
        <w:rPr>
          <w:rFonts w:ascii="Times New Roman" w:hAnsi="Times New Roman" w:cs="Times New Roman"/>
          <w:sz w:val="28"/>
          <w:szCs w:val="28"/>
        </w:rPr>
        <w:t>на лучший вариант эмблемы «</w:t>
      </w:r>
      <w:r w:rsidR="00110D9B">
        <w:rPr>
          <w:rFonts w:ascii="Times New Roman" w:hAnsi="Times New Roman" w:cs="Times New Roman"/>
          <w:sz w:val="28"/>
          <w:szCs w:val="28"/>
        </w:rPr>
        <w:t>Туров</w:t>
      </w:r>
      <w:r w:rsidR="00110D9B" w:rsidRPr="004C2C41">
        <w:rPr>
          <w:rFonts w:ascii="Times New Roman" w:hAnsi="Times New Roman" w:cs="Times New Roman"/>
          <w:sz w:val="28"/>
          <w:szCs w:val="28"/>
        </w:rPr>
        <w:t xml:space="preserve"> – здоровый город»</w:t>
      </w:r>
      <w:r w:rsidR="00110D9B">
        <w:rPr>
          <w:rFonts w:ascii="Times New Roman" w:hAnsi="Times New Roman" w:cs="Times New Roman"/>
          <w:sz w:val="28"/>
          <w:szCs w:val="28"/>
        </w:rPr>
        <w:t xml:space="preserve">, которое размещено на сайте Житковичского районного центра гигиены и эпидемиологии </w:t>
      </w:r>
      <w:hyperlink r:id="rId7" w:history="1">
        <w:proofErr w:type="spellStart"/>
        <w:r w:rsidR="00110D9B" w:rsidRPr="004C5947">
          <w:rPr>
            <w:rStyle w:val="a6"/>
            <w:rFonts w:ascii="Times New Roman" w:hAnsi="Times New Roman" w:cs="Times New Roman"/>
            <w:b/>
            <w:sz w:val="28"/>
            <w:szCs w:val="28"/>
            <w:lang w:val="en-US"/>
          </w:rPr>
          <w:t>jitkovichi</w:t>
        </w:r>
        <w:proofErr w:type="spellEnd"/>
        <w:r w:rsidR="0015485B">
          <w:rPr>
            <w:rStyle w:val="a6"/>
            <w:rFonts w:ascii="Times New Roman" w:hAnsi="Times New Roman" w:cs="Times New Roman"/>
            <w:b/>
            <w:sz w:val="28"/>
            <w:szCs w:val="28"/>
          </w:rPr>
          <w:t>.</w:t>
        </w:r>
        <w:proofErr w:type="spellStart"/>
        <w:r w:rsidR="0015485B">
          <w:rPr>
            <w:rStyle w:val="a6"/>
            <w:rFonts w:ascii="Times New Roman" w:hAnsi="Times New Roman" w:cs="Times New Roman"/>
            <w:b/>
            <w:sz w:val="28"/>
            <w:szCs w:val="28"/>
            <w:lang w:val="en-US"/>
          </w:rPr>
          <w:t>r</w:t>
        </w:r>
        <w:r w:rsidR="00110D9B" w:rsidRPr="004C5947">
          <w:rPr>
            <w:rStyle w:val="a6"/>
            <w:rFonts w:ascii="Times New Roman" w:hAnsi="Times New Roman" w:cs="Times New Roman"/>
            <w:b/>
            <w:sz w:val="28"/>
            <w:szCs w:val="28"/>
            <w:lang w:val="en-US"/>
          </w:rPr>
          <w:t>cge</w:t>
        </w:r>
        <w:proofErr w:type="spellEnd"/>
        <w:r w:rsidR="00110D9B" w:rsidRPr="004C5947">
          <w:rPr>
            <w:rStyle w:val="a6"/>
            <w:rFonts w:ascii="Times New Roman" w:hAnsi="Times New Roman" w:cs="Times New Roman"/>
            <w:b/>
            <w:sz w:val="28"/>
            <w:szCs w:val="28"/>
            <w:lang w:val="be-BY"/>
          </w:rPr>
          <w:t>.</w:t>
        </w:r>
        <w:r w:rsidR="00110D9B" w:rsidRPr="004C5947">
          <w:rPr>
            <w:rStyle w:val="a6"/>
            <w:rFonts w:ascii="Times New Roman" w:hAnsi="Times New Roman" w:cs="Times New Roman"/>
            <w:b/>
            <w:sz w:val="28"/>
            <w:szCs w:val="28"/>
            <w:lang w:val="en-US"/>
          </w:rPr>
          <w:t>by</w:t>
        </w:r>
      </w:hyperlink>
      <w:r w:rsidR="00110D9B">
        <w:rPr>
          <w:rFonts w:ascii="Times New Roman" w:hAnsi="Times New Roman" w:cs="Times New Roman"/>
          <w:b/>
          <w:sz w:val="28"/>
          <w:szCs w:val="28"/>
        </w:rPr>
        <w:t>.</w:t>
      </w:r>
      <w:r w:rsidR="0015485B" w:rsidRPr="0015485B">
        <w:rPr>
          <w:rFonts w:ascii="Times New Roman" w:hAnsi="Times New Roman" w:cs="Times New Roman"/>
          <w:b/>
          <w:sz w:val="28"/>
          <w:szCs w:val="28"/>
        </w:rPr>
        <w:t xml:space="preserve"> </w:t>
      </w:r>
      <w:r w:rsidR="0015485B">
        <w:rPr>
          <w:rFonts w:ascii="Times New Roman" w:hAnsi="Times New Roman" w:cs="Times New Roman"/>
          <w:b/>
          <w:sz w:val="28"/>
          <w:szCs w:val="28"/>
        </w:rPr>
        <w:t xml:space="preserve">Конкурсные предложения следует направлять на электронный адрес </w:t>
      </w:r>
      <w:r>
        <w:rPr>
          <w:rFonts w:ascii="Times New Roman" w:hAnsi="Times New Roman"/>
          <w:color w:val="000000"/>
          <w:sz w:val="28"/>
          <w:szCs w:val="28"/>
        </w:rPr>
        <w:t xml:space="preserve"> </w:t>
      </w:r>
      <w:hyperlink r:id="rId8" w:history="1">
        <w:r w:rsidR="0015485B" w:rsidRPr="005E4990">
          <w:rPr>
            <w:rStyle w:val="a6"/>
            <w:rFonts w:ascii="Times New Roman" w:hAnsi="Times New Roman" w:cs="Times New Roman"/>
            <w:b/>
            <w:sz w:val="28"/>
            <w:szCs w:val="28"/>
            <w:lang w:val="en-US"/>
          </w:rPr>
          <w:t>jitkovichi</w:t>
        </w:r>
        <w:r w:rsidR="0015485B" w:rsidRPr="0015485B">
          <w:rPr>
            <w:rStyle w:val="a6"/>
            <w:rFonts w:ascii="Times New Roman" w:hAnsi="Times New Roman" w:cs="Times New Roman"/>
            <w:b/>
            <w:sz w:val="28"/>
            <w:szCs w:val="28"/>
          </w:rPr>
          <w:t>@</w:t>
        </w:r>
        <w:r w:rsidR="0015485B" w:rsidRPr="005E4990">
          <w:rPr>
            <w:rStyle w:val="a6"/>
            <w:rFonts w:ascii="Times New Roman" w:hAnsi="Times New Roman" w:cs="Times New Roman"/>
            <w:b/>
            <w:sz w:val="28"/>
            <w:szCs w:val="28"/>
            <w:lang w:val="en-US"/>
          </w:rPr>
          <w:t>gmlocge</w:t>
        </w:r>
        <w:r w:rsidR="0015485B" w:rsidRPr="005E4990">
          <w:rPr>
            <w:rStyle w:val="a6"/>
            <w:rFonts w:ascii="Times New Roman" w:hAnsi="Times New Roman" w:cs="Times New Roman"/>
            <w:b/>
            <w:sz w:val="28"/>
            <w:szCs w:val="28"/>
            <w:lang w:val="be-BY"/>
          </w:rPr>
          <w:t>.</w:t>
        </w:r>
        <w:r w:rsidR="0015485B" w:rsidRPr="005E4990">
          <w:rPr>
            <w:rStyle w:val="a6"/>
            <w:rFonts w:ascii="Times New Roman" w:hAnsi="Times New Roman" w:cs="Times New Roman"/>
            <w:b/>
            <w:sz w:val="28"/>
            <w:szCs w:val="28"/>
            <w:lang w:val="en-US"/>
          </w:rPr>
          <w:t>by</w:t>
        </w:r>
      </w:hyperlink>
      <w:r w:rsidR="0015485B">
        <w:rPr>
          <w:rFonts w:ascii="Times New Roman" w:hAnsi="Times New Roman" w:cs="Times New Roman"/>
          <w:b/>
          <w:sz w:val="28"/>
          <w:szCs w:val="28"/>
        </w:rPr>
        <w:t>.</w:t>
      </w:r>
      <w:r w:rsidR="0015485B" w:rsidRPr="0015485B">
        <w:rPr>
          <w:rFonts w:ascii="Times New Roman" w:hAnsi="Times New Roman" w:cs="Times New Roman"/>
          <w:b/>
          <w:sz w:val="28"/>
          <w:szCs w:val="28"/>
        </w:rPr>
        <w:t xml:space="preserve"> </w:t>
      </w:r>
      <w:r>
        <w:rPr>
          <w:rFonts w:ascii="Times New Roman" w:hAnsi="Times New Roman"/>
          <w:color w:val="000000"/>
          <w:sz w:val="28"/>
          <w:szCs w:val="28"/>
        </w:rPr>
        <w:t xml:space="preserve">   </w:t>
      </w:r>
      <w:bookmarkStart w:id="0" w:name="_GoBack"/>
      <w:bookmarkEnd w:id="0"/>
    </w:p>
    <w:p w14:paraId="2EDB8DAF" w14:textId="786A519A" w:rsidR="004C2C41" w:rsidRDefault="004C2C41" w:rsidP="004C2C4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Цель проекта – создание города, живущего по принципам здорового образа жизни, в котором население ответственно относится к собственному здоровью и здоровью окружающих, а также имеются условия для сохранения и укрепления здоровья.</w:t>
      </w:r>
    </w:p>
    <w:p w14:paraId="7A2A1B3A" w14:textId="77777777" w:rsidR="00AE6681" w:rsidRDefault="00AE6681" w:rsidP="004C2C41">
      <w:pPr>
        <w:spacing w:after="0" w:line="240" w:lineRule="auto"/>
        <w:ind w:firstLine="709"/>
        <w:jc w:val="both"/>
        <w:rPr>
          <w:rFonts w:ascii="Times New Roman" w:hAnsi="Times New Roman"/>
          <w:color w:val="000000"/>
          <w:sz w:val="28"/>
          <w:szCs w:val="28"/>
        </w:rPr>
      </w:pPr>
    </w:p>
    <w:p w14:paraId="3C637F99" w14:textId="77777777" w:rsidR="00AE6681" w:rsidRDefault="00AE6681" w:rsidP="004C2C41">
      <w:pPr>
        <w:spacing w:after="0" w:line="240" w:lineRule="auto"/>
        <w:ind w:firstLine="709"/>
        <w:jc w:val="both"/>
        <w:rPr>
          <w:rFonts w:ascii="Times New Roman" w:hAnsi="Times New Roman"/>
          <w:color w:val="000000"/>
          <w:sz w:val="28"/>
          <w:szCs w:val="28"/>
        </w:rPr>
      </w:pPr>
    </w:p>
    <w:p w14:paraId="6D52C4F0" w14:textId="77777777" w:rsidR="00587643" w:rsidRDefault="00587643" w:rsidP="004C2C41">
      <w:pPr>
        <w:spacing w:after="0" w:line="240" w:lineRule="auto"/>
        <w:ind w:firstLine="709"/>
        <w:jc w:val="both"/>
        <w:rPr>
          <w:rFonts w:ascii="Times New Roman" w:hAnsi="Times New Roman"/>
          <w:color w:val="000000"/>
          <w:sz w:val="28"/>
          <w:szCs w:val="28"/>
        </w:rPr>
      </w:pPr>
    </w:p>
    <w:p w14:paraId="31CE3AD3" w14:textId="77777777" w:rsidR="00621C9F" w:rsidRDefault="00587643" w:rsidP="00587643">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Главный государственный санитарный врач </w:t>
      </w:r>
    </w:p>
    <w:p w14:paraId="37D73F00" w14:textId="3EE8827A" w:rsidR="004C2C41" w:rsidRDefault="000E2AAB" w:rsidP="00587643">
      <w:pPr>
        <w:spacing w:after="0" w:line="240" w:lineRule="auto"/>
        <w:jc w:val="both"/>
        <w:rPr>
          <w:rFonts w:ascii="Times New Roman" w:hAnsi="Times New Roman"/>
          <w:color w:val="000000"/>
          <w:sz w:val="28"/>
          <w:szCs w:val="28"/>
        </w:rPr>
      </w:pPr>
      <w:r>
        <w:rPr>
          <w:rFonts w:ascii="Times New Roman" w:hAnsi="Times New Roman"/>
          <w:color w:val="000000"/>
          <w:sz w:val="28"/>
          <w:szCs w:val="28"/>
        </w:rPr>
        <w:t>Житковичск</w:t>
      </w:r>
      <w:r w:rsidR="00587643">
        <w:rPr>
          <w:rFonts w:ascii="Times New Roman" w:hAnsi="Times New Roman"/>
          <w:color w:val="000000"/>
          <w:sz w:val="28"/>
          <w:szCs w:val="28"/>
        </w:rPr>
        <w:t>ого</w:t>
      </w:r>
      <w:r>
        <w:rPr>
          <w:rFonts w:ascii="Times New Roman" w:hAnsi="Times New Roman"/>
          <w:color w:val="000000"/>
          <w:sz w:val="28"/>
          <w:szCs w:val="28"/>
        </w:rPr>
        <w:t xml:space="preserve"> район</w:t>
      </w:r>
      <w:r w:rsidR="00587643">
        <w:rPr>
          <w:rFonts w:ascii="Times New Roman" w:hAnsi="Times New Roman"/>
          <w:color w:val="000000"/>
          <w:sz w:val="28"/>
          <w:szCs w:val="28"/>
        </w:rPr>
        <w:t>а</w:t>
      </w:r>
      <w:r w:rsidR="00621C9F">
        <w:rPr>
          <w:rFonts w:ascii="Times New Roman" w:hAnsi="Times New Roman"/>
          <w:color w:val="000000"/>
          <w:sz w:val="28"/>
          <w:szCs w:val="28"/>
        </w:rPr>
        <w:tab/>
      </w:r>
      <w:r w:rsidR="00621C9F">
        <w:rPr>
          <w:rFonts w:ascii="Times New Roman" w:hAnsi="Times New Roman"/>
          <w:color w:val="000000"/>
          <w:sz w:val="28"/>
          <w:szCs w:val="28"/>
        </w:rPr>
        <w:tab/>
      </w:r>
      <w:r w:rsidR="00621C9F">
        <w:rPr>
          <w:rFonts w:ascii="Times New Roman" w:hAnsi="Times New Roman"/>
          <w:color w:val="000000"/>
          <w:sz w:val="28"/>
          <w:szCs w:val="28"/>
        </w:rPr>
        <w:tab/>
      </w:r>
      <w:r w:rsidR="00621C9F">
        <w:rPr>
          <w:rFonts w:ascii="Times New Roman" w:hAnsi="Times New Roman"/>
          <w:color w:val="000000"/>
          <w:sz w:val="28"/>
          <w:szCs w:val="28"/>
        </w:rPr>
        <w:tab/>
      </w:r>
      <w:r w:rsidR="00621C9F">
        <w:rPr>
          <w:rFonts w:ascii="Times New Roman" w:hAnsi="Times New Roman"/>
          <w:color w:val="000000"/>
          <w:sz w:val="28"/>
          <w:szCs w:val="28"/>
        </w:rPr>
        <w:tab/>
      </w:r>
      <w:r w:rsidR="00621C9F">
        <w:rPr>
          <w:rFonts w:ascii="Times New Roman" w:hAnsi="Times New Roman"/>
          <w:color w:val="000000"/>
          <w:sz w:val="28"/>
          <w:szCs w:val="28"/>
        </w:rPr>
        <w:tab/>
      </w:r>
      <w:r w:rsidR="00621C9F">
        <w:rPr>
          <w:rFonts w:ascii="Times New Roman" w:hAnsi="Times New Roman"/>
          <w:color w:val="000000"/>
          <w:sz w:val="28"/>
          <w:szCs w:val="28"/>
        </w:rPr>
        <w:tab/>
      </w:r>
      <w:r w:rsidR="00621C9F">
        <w:rPr>
          <w:rFonts w:ascii="Times New Roman" w:hAnsi="Times New Roman"/>
          <w:color w:val="000000"/>
          <w:sz w:val="28"/>
          <w:szCs w:val="28"/>
        </w:rPr>
        <w:tab/>
        <w:t>Л.С.Белко</w:t>
      </w:r>
    </w:p>
    <w:p w14:paraId="2E301166" w14:textId="77777777" w:rsidR="00657787" w:rsidRDefault="00657787" w:rsidP="00657787"/>
    <w:p w14:paraId="497F6F17" w14:textId="77777777" w:rsidR="000E2AAB" w:rsidRDefault="004C2C41" w:rsidP="004C2C41">
      <w:pPr>
        <w:pStyle w:val="a7"/>
      </w:pPr>
      <w:r>
        <w:t xml:space="preserve">                           </w:t>
      </w:r>
    </w:p>
    <w:p w14:paraId="77B3428A" w14:textId="77777777" w:rsidR="000E2AAB" w:rsidRDefault="000E2AAB" w:rsidP="004C2C41">
      <w:pPr>
        <w:pStyle w:val="a7"/>
      </w:pPr>
    </w:p>
    <w:p w14:paraId="330C935B" w14:textId="77777777" w:rsidR="000E2AAB" w:rsidRDefault="000E2AAB" w:rsidP="004C2C41">
      <w:pPr>
        <w:pStyle w:val="a7"/>
      </w:pPr>
    </w:p>
    <w:p w14:paraId="52CCD4A0" w14:textId="77777777" w:rsidR="0055544E" w:rsidRDefault="0055544E" w:rsidP="0007113D">
      <w:pPr>
        <w:jc w:val="both"/>
      </w:pPr>
    </w:p>
    <w:p w14:paraId="46AD9191" w14:textId="068D59AE" w:rsidR="0055544E" w:rsidRPr="0055544E" w:rsidRDefault="0055544E" w:rsidP="0055544E">
      <w:pPr>
        <w:spacing w:after="150" w:line="240" w:lineRule="auto"/>
        <w:rPr>
          <w:rFonts w:ascii="Helvetica" w:eastAsia="Times New Roman" w:hAnsi="Helvetica" w:cs="Times New Roman"/>
          <w:color w:val="000000"/>
          <w:sz w:val="24"/>
          <w:szCs w:val="24"/>
          <w:lang w:eastAsia="ru-RU"/>
        </w:rPr>
      </w:pPr>
      <w:r>
        <w:rPr>
          <w:rFonts w:ascii="Helvetica" w:eastAsia="Times New Roman" w:hAnsi="Helvetica" w:cs="Times New Roman"/>
          <w:noProof/>
          <w:color w:val="000000"/>
          <w:sz w:val="24"/>
          <w:szCs w:val="24"/>
          <w:lang w:eastAsia="ru-RU"/>
        </w:rPr>
        <w:drawing>
          <wp:inline distT="0" distB="0" distL="0" distR="0" wp14:anchorId="01918525" wp14:editId="341D910F">
            <wp:extent cx="6175168" cy="2588821"/>
            <wp:effectExtent l="0" t="0" r="0" b="2540"/>
            <wp:docPr id="1" name="Рисунок 1" descr="Ц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ЦУ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1262" cy="2591376"/>
                    </a:xfrm>
                    <a:prstGeom prst="rect">
                      <a:avLst/>
                    </a:prstGeom>
                    <a:noFill/>
                    <a:ln>
                      <a:noFill/>
                    </a:ln>
                  </pic:spPr>
                </pic:pic>
              </a:graphicData>
            </a:graphic>
          </wp:inline>
        </w:drawing>
      </w:r>
    </w:p>
    <w:p w14:paraId="0BB63934" w14:textId="77777777" w:rsidR="0055544E" w:rsidRPr="0055544E" w:rsidRDefault="0055544E" w:rsidP="0055544E">
      <w:pPr>
        <w:spacing w:after="0" w:line="240" w:lineRule="auto"/>
        <w:rPr>
          <w:rFonts w:ascii="Helvetica" w:eastAsia="Times New Roman" w:hAnsi="Helvetica" w:cs="Times New Roman"/>
          <w:color w:val="000000"/>
          <w:sz w:val="24"/>
          <w:szCs w:val="24"/>
          <w:lang w:eastAsia="ru-RU"/>
        </w:rPr>
      </w:pPr>
      <w:r w:rsidRPr="0055544E">
        <w:rPr>
          <w:rFonts w:ascii="Helvetica" w:eastAsia="Times New Roman" w:hAnsi="Helvetica" w:cs="Times New Roman"/>
          <w:color w:val="000000"/>
          <w:sz w:val="24"/>
          <w:szCs w:val="24"/>
          <w:lang w:eastAsia="ru-RU"/>
        </w:rPr>
        <w:t>Санитарно-эпидемиологической службе для организации реализации ЦУР в области профилактики болезней и формирования здорового образа жизни делегирован мониторинг 8 индикаторов, определенных на национальном уровне:</w:t>
      </w:r>
      <w:r w:rsidRPr="0055544E">
        <w:rPr>
          <w:rFonts w:ascii="Helvetica" w:eastAsia="Times New Roman" w:hAnsi="Helvetica" w:cs="Times New Roman"/>
          <w:color w:val="000000"/>
          <w:sz w:val="24"/>
          <w:szCs w:val="24"/>
          <w:lang w:eastAsia="ru-RU"/>
        </w:rPr>
        <w:br/>
      </w:r>
      <w:r w:rsidRPr="0055544E">
        <w:rPr>
          <w:rFonts w:ascii="Helvetica" w:eastAsia="Times New Roman" w:hAnsi="Helvetica" w:cs="Times New Roman"/>
          <w:color w:val="000000"/>
          <w:sz w:val="24"/>
          <w:szCs w:val="24"/>
          <w:lang w:eastAsia="ru-RU"/>
        </w:rPr>
        <w:br/>
      </w:r>
      <w:r w:rsidRPr="0055544E">
        <w:rPr>
          <w:rFonts w:ascii="Helvetica" w:eastAsia="Times New Roman" w:hAnsi="Helvetica" w:cs="Times New Roman"/>
          <w:b/>
          <w:bCs/>
          <w:color w:val="000000"/>
          <w:sz w:val="24"/>
          <w:szCs w:val="24"/>
          <w:lang w:eastAsia="ru-RU"/>
        </w:rPr>
        <w:t>Показатель 3.3.1:</w:t>
      </w:r>
      <w:r w:rsidRPr="0055544E">
        <w:rPr>
          <w:rFonts w:ascii="Helvetica" w:eastAsia="Times New Roman" w:hAnsi="Helvetica" w:cs="Times New Roman"/>
          <w:color w:val="000000"/>
          <w:sz w:val="24"/>
          <w:szCs w:val="24"/>
          <w:lang w:eastAsia="ru-RU"/>
        </w:rPr>
        <w:t> «Число новых заражений ВИЧ (оценочное количество) на 1 000 неинфицированных в разбивке по полу и возрасту»;</w:t>
      </w:r>
      <w:r w:rsidRPr="0055544E">
        <w:rPr>
          <w:rFonts w:ascii="Helvetica" w:eastAsia="Times New Roman" w:hAnsi="Helvetica" w:cs="Times New Roman"/>
          <w:color w:val="000000"/>
          <w:sz w:val="24"/>
          <w:szCs w:val="24"/>
          <w:lang w:eastAsia="ru-RU"/>
        </w:rPr>
        <w:br/>
      </w:r>
      <w:r w:rsidRPr="0055544E">
        <w:rPr>
          <w:rFonts w:ascii="Helvetica" w:eastAsia="Times New Roman" w:hAnsi="Helvetica" w:cs="Times New Roman"/>
          <w:color w:val="000000"/>
          <w:sz w:val="24"/>
          <w:szCs w:val="24"/>
          <w:lang w:eastAsia="ru-RU"/>
        </w:rPr>
        <w:br/>
      </w:r>
      <w:r w:rsidRPr="0055544E">
        <w:rPr>
          <w:rFonts w:ascii="Helvetica" w:eastAsia="Times New Roman" w:hAnsi="Helvetica" w:cs="Times New Roman"/>
          <w:b/>
          <w:bCs/>
          <w:color w:val="000000"/>
          <w:sz w:val="24"/>
          <w:szCs w:val="24"/>
          <w:lang w:eastAsia="ru-RU"/>
        </w:rPr>
        <w:t>Показатель 3.3.3:</w:t>
      </w:r>
      <w:r w:rsidRPr="0055544E">
        <w:rPr>
          <w:rFonts w:ascii="Helvetica" w:eastAsia="Times New Roman" w:hAnsi="Helvetica" w:cs="Times New Roman"/>
          <w:color w:val="000000"/>
          <w:sz w:val="24"/>
          <w:szCs w:val="24"/>
          <w:lang w:eastAsia="ru-RU"/>
        </w:rPr>
        <w:t> «Заболеваемость малярией на 1 000 человек»;</w:t>
      </w:r>
      <w:r w:rsidRPr="0055544E">
        <w:rPr>
          <w:rFonts w:ascii="Helvetica" w:eastAsia="Times New Roman" w:hAnsi="Helvetica" w:cs="Times New Roman"/>
          <w:color w:val="000000"/>
          <w:sz w:val="24"/>
          <w:szCs w:val="24"/>
          <w:lang w:eastAsia="ru-RU"/>
        </w:rPr>
        <w:br/>
      </w:r>
      <w:r w:rsidRPr="0055544E">
        <w:rPr>
          <w:rFonts w:ascii="Helvetica" w:eastAsia="Times New Roman" w:hAnsi="Helvetica" w:cs="Times New Roman"/>
          <w:color w:val="000000"/>
          <w:sz w:val="24"/>
          <w:szCs w:val="24"/>
          <w:lang w:eastAsia="ru-RU"/>
        </w:rPr>
        <w:br/>
      </w:r>
      <w:r w:rsidRPr="0055544E">
        <w:rPr>
          <w:rFonts w:ascii="Helvetica" w:eastAsia="Times New Roman" w:hAnsi="Helvetica" w:cs="Times New Roman"/>
          <w:b/>
          <w:bCs/>
          <w:color w:val="000000"/>
          <w:sz w:val="24"/>
          <w:szCs w:val="24"/>
          <w:lang w:eastAsia="ru-RU"/>
        </w:rPr>
        <w:t>Показатель 3.3.4:</w:t>
      </w:r>
      <w:r w:rsidRPr="0055544E">
        <w:rPr>
          <w:rFonts w:ascii="Helvetica" w:eastAsia="Times New Roman" w:hAnsi="Helvetica" w:cs="Times New Roman"/>
          <w:color w:val="000000"/>
          <w:sz w:val="24"/>
          <w:szCs w:val="24"/>
          <w:lang w:eastAsia="ru-RU"/>
        </w:rPr>
        <w:t> «Заболеваемость гепатитом</w:t>
      </w:r>
      <w:proofErr w:type="gramStart"/>
      <w:r w:rsidRPr="0055544E">
        <w:rPr>
          <w:rFonts w:ascii="Helvetica" w:eastAsia="Times New Roman" w:hAnsi="Helvetica" w:cs="Times New Roman"/>
          <w:color w:val="000000"/>
          <w:sz w:val="24"/>
          <w:szCs w:val="24"/>
          <w:lang w:eastAsia="ru-RU"/>
        </w:rPr>
        <w:t xml:space="preserve"> В</w:t>
      </w:r>
      <w:proofErr w:type="gramEnd"/>
      <w:r w:rsidRPr="0055544E">
        <w:rPr>
          <w:rFonts w:ascii="Helvetica" w:eastAsia="Times New Roman" w:hAnsi="Helvetica" w:cs="Times New Roman"/>
          <w:color w:val="000000"/>
          <w:sz w:val="24"/>
          <w:szCs w:val="24"/>
          <w:lang w:eastAsia="ru-RU"/>
        </w:rPr>
        <w:t xml:space="preserve"> на 100 000 человек»;</w:t>
      </w:r>
      <w:r w:rsidRPr="0055544E">
        <w:rPr>
          <w:rFonts w:ascii="Helvetica" w:eastAsia="Times New Roman" w:hAnsi="Helvetica" w:cs="Times New Roman"/>
          <w:color w:val="000000"/>
          <w:sz w:val="24"/>
          <w:szCs w:val="24"/>
          <w:lang w:eastAsia="ru-RU"/>
        </w:rPr>
        <w:br/>
      </w:r>
      <w:r w:rsidRPr="0055544E">
        <w:rPr>
          <w:rFonts w:ascii="Helvetica" w:eastAsia="Times New Roman" w:hAnsi="Helvetica" w:cs="Times New Roman"/>
          <w:color w:val="000000"/>
          <w:sz w:val="24"/>
          <w:szCs w:val="24"/>
          <w:lang w:eastAsia="ru-RU"/>
        </w:rPr>
        <w:br/>
      </w:r>
      <w:r w:rsidRPr="0055544E">
        <w:rPr>
          <w:rFonts w:ascii="Helvetica" w:eastAsia="Times New Roman" w:hAnsi="Helvetica" w:cs="Times New Roman"/>
          <w:b/>
          <w:bCs/>
          <w:color w:val="000000"/>
          <w:sz w:val="24"/>
          <w:szCs w:val="24"/>
          <w:lang w:eastAsia="ru-RU"/>
        </w:rPr>
        <w:t>Показатель 3.9.1:</w:t>
      </w:r>
      <w:r w:rsidRPr="0055544E">
        <w:rPr>
          <w:rFonts w:ascii="Helvetica" w:eastAsia="Times New Roman" w:hAnsi="Helvetica" w:cs="Times New Roman"/>
          <w:color w:val="000000"/>
          <w:sz w:val="24"/>
          <w:szCs w:val="24"/>
          <w:lang w:eastAsia="ru-RU"/>
        </w:rPr>
        <w:t> «Смертность от загрязнения воздуха в жилых помещениях и атмосферного воздуха»;</w:t>
      </w:r>
      <w:r w:rsidRPr="0055544E">
        <w:rPr>
          <w:rFonts w:ascii="Helvetica" w:eastAsia="Times New Roman" w:hAnsi="Helvetica" w:cs="Times New Roman"/>
          <w:color w:val="000000"/>
          <w:sz w:val="24"/>
          <w:szCs w:val="24"/>
          <w:lang w:eastAsia="ru-RU"/>
        </w:rPr>
        <w:br/>
      </w:r>
      <w:r w:rsidRPr="0055544E">
        <w:rPr>
          <w:rFonts w:ascii="Helvetica" w:eastAsia="Times New Roman" w:hAnsi="Helvetica" w:cs="Times New Roman"/>
          <w:color w:val="000000"/>
          <w:sz w:val="24"/>
          <w:szCs w:val="24"/>
          <w:lang w:eastAsia="ru-RU"/>
        </w:rPr>
        <w:br/>
      </w:r>
      <w:r w:rsidRPr="0055544E">
        <w:rPr>
          <w:rFonts w:ascii="Helvetica" w:eastAsia="Times New Roman" w:hAnsi="Helvetica" w:cs="Times New Roman"/>
          <w:b/>
          <w:bCs/>
          <w:color w:val="000000"/>
          <w:sz w:val="24"/>
          <w:szCs w:val="24"/>
          <w:lang w:eastAsia="ru-RU"/>
        </w:rPr>
        <w:t>Показатель 3.9.2:</w:t>
      </w:r>
      <w:r w:rsidRPr="0055544E">
        <w:rPr>
          <w:rFonts w:ascii="Helvetica" w:eastAsia="Times New Roman" w:hAnsi="Helvetica" w:cs="Times New Roman"/>
          <w:color w:val="000000"/>
          <w:sz w:val="24"/>
          <w:szCs w:val="24"/>
          <w:lang w:eastAsia="ru-RU"/>
        </w:rPr>
        <w:t> </w:t>
      </w:r>
      <w:proofErr w:type="gramStart"/>
      <w:r w:rsidRPr="0055544E">
        <w:rPr>
          <w:rFonts w:ascii="Helvetica" w:eastAsia="Times New Roman" w:hAnsi="Helvetica" w:cs="Times New Roman"/>
          <w:color w:val="000000"/>
          <w:sz w:val="24"/>
          <w:szCs w:val="24"/>
          <w:lang w:eastAsia="ru-RU"/>
        </w:rPr>
        <w:t>«Смертность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r w:rsidRPr="0055544E">
        <w:rPr>
          <w:rFonts w:ascii="Helvetica" w:eastAsia="Times New Roman" w:hAnsi="Helvetica" w:cs="Times New Roman"/>
          <w:color w:val="000000"/>
          <w:sz w:val="24"/>
          <w:szCs w:val="24"/>
          <w:lang w:eastAsia="ru-RU"/>
        </w:rPr>
        <w:br/>
      </w:r>
      <w:r w:rsidRPr="0055544E">
        <w:rPr>
          <w:rFonts w:ascii="Helvetica" w:eastAsia="Times New Roman" w:hAnsi="Helvetica" w:cs="Times New Roman"/>
          <w:color w:val="000000"/>
          <w:sz w:val="24"/>
          <w:szCs w:val="24"/>
          <w:lang w:eastAsia="ru-RU"/>
        </w:rPr>
        <w:br/>
      </w:r>
      <w:r w:rsidRPr="0055544E">
        <w:rPr>
          <w:rFonts w:ascii="Helvetica" w:eastAsia="Times New Roman" w:hAnsi="Helvetica" w:cs="Times New Roman"/>
          <w:b/>
          <w:bCs/>
          <w:color w:val="000000"/>
          <w:sz w:val="24"/>
          <w:szCs w:val="24"/>
          <w:lang w:eastAsia="ru-RU"/>
        </w:rPr>
        <w:t>Показатель 3.b.1:</w:t>
      </w:r>
      <w:proofErr w:type="gramEnd"/>
      <w:r w:rsidRPr="0055544E">
        <w:rPr>
          <w:rFonts w:ascii="Helvetica" w:eastAsia="Times New Roman" w:hAnsi="Helvetica" w:cs="Times New Roman"/>
          <w:color w:val="000000"/>
          <w:sz w:val="24"/>
          <w:szCs w:val="24"/>
          <w:lang w:eastAsia="ru-RU"/>
        </w:rPr>
        <w:t> «Доля целевой группы населения, охваченная иммунизацией всеми вакцинами, включенными в национальные программы»;</w:t>
      </w:r>
      <w:r w:rsidRPr="0055544E">
        <w:rPr>
          <w:rFonts w:ascii="Helvetica" w:eastAsia="Times New Roman" w:hAnsi="Helvetica" w:cs="Times New Roman"/>
          <w:color w:val="000000"/>
          <w:sz w:val="24"/>
          <w:szCs w:val="24"/>
          <w:lang w:eastAsia="ru-RU"/>
        </w:rPr>
        <w:br/>
      </w:r>
      <w:r w:rsidRPr="0055544E">
        <w:rPr>
          <w:rFonts w:ascii="Helvetica" w:eastAsia="Times New Roman" w:hAnsi="Helvetica" w:cs="Times New Roman"/>
          <w:color w:val="000000"/>
          <w:sz w:val="24"/>
          <w:szCs w:val="24"/>
          <w:lang w:eastAsia="ru-RU"/>
        </w:rPr>
        <w:br/>
      </w:r>
      <w:r w:rsidRPr="0055544E">
        <w:rPr>
          <w:rFonts w:ascii="Helvetica" w:eastAsia="Times New Roman" w:hAnsi="Helvetica" w:cs="Times New Roman"/>
          <w:b/>
          <w:bCs/>
          <w:color w:val="000000"/>
          <w:sz w:val="24"/>
          <w:szCs w:val="24"/>
          <w:lang w:eastAsia="ru-RU"/>
        </w:rPr>
        <w:t>Показатель 3.d.1:</w:t>
      </w:r>
      <w:r w:rsidRPr="0055544E">
        <w:rPr>
          <w:rFonts w:ascii="Helvetica" w:eastAsia="Times New Roman" w:hAnsi="Helvetica" w:cs="Times New Roman"/>
          <w:color w:val="000000"/>
          <w:sz w:val="24"/>
          <w:szCs w:val="24"/>
          <w:lang w:eastAsia="ru-RU"/>
        </w:rPr>
        <w:t> «Способность соблюдать Международные медико-санитарные правила (ММСП) и готовность к чрезвычайным ситуациям в области общественного здравоохранения»;</w:t>
      </w:r>
      <w:r w:rsidRPr="0055544E">
        <w:rPr>
          <w:rFonts w:ascii="Helvetica" w:eastAsia="Times New Roman" w:hAnsi="Helvetica" w:cs="Times New Roman"/>
          <w:color w:val="000000"/>
          <w:sz w:val="24"/>
          <w:szCs w:val="24"/>
          <w:lang w:eastAsia="ru-RU"/>
        </w:rPr>
        <w:br/>
      </w:r>
      <w:r w:rsidRPr="0055544E">
        <w:rPr>
          <w:rFonts w:ascii="Helvetica" w:eastAsia="Times New Roman" w:hAnsi="Helvetica" w:cs="Times New Roman"/>
          <w:color w:val="000000"/>
          <w:sz w:val="24"/>
          <w:szCs w:val="24"/>
          <w:lang w:eastAsia="ru-RU"/>
        </w:rPr>
        <w:br/>
      </w:r>
      <w:r w:rsidRPr="0055544E">
        <w:rPr>
          <w:rFonts w:ascii="Helvetica" w:eastAsia="Times New Roman" w:hAnsi="Helvetica" w:cs="Times New Roman"/>
          <w:b/>
          <w:bCs/>
          <w:color w:val="000000"/>
          <w:sz w:val="24"/>
          <w:szCs w:val="24"/>
          <w:lang w:eastAsia="ru-RU"/>
        </w:rPr>
        <w:t>Показатель 6.b.1: </w:t>
      </w:r>
      <w:r w:rsidRPr="0055544E">
        <w:rPr>
          <w:rFonts w:ascii="Helvetica" w:eastAsia="Times New Roman" w:hAnsi="Helvetica" w:cs="Times New Roman"/>
          <w:color w:val="000000"/>
          <w:sz w:val="24"/>
          <w:szCs w:val="24"/>
          <w:lang w:eastAsia="ru-RU"/>
        </w:rPr>
        <w:t>«Доля местных административных единиц, в которых действуют правила и процедуры участия граждан в управлении водными ресурсами и санитарией».</w:t>
      </w:r>
    </w:p>
    <w:p w14:paraId="1705E527" w14:textId="77777777" w:rsidR="0055544E" w:rsidRPr="0007113D" w:rsidRDefault="0055544E" w:rsidP="0007113D">
      <w:pPr>
        <w:jc w:val="both"/>
      </w:pPr>
    </w:p>
    <w:sectPr w:rsidR="0055544E" w:rsidRPr="00071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601"/>
    <w:multiLevelType w:val="hybridMultilevel"/>
    <w:tmpl w:val="B00A1C48"/>
    <w:lvl w:ilvl="0" w:tplc="45FC63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7805787"/>
    <w:multiLevelType w:val="hybridMultilevel"/>
    <w:tmpl w:val="7A069DAE"/>
    <w:lvl w:ilvl="0" w:tplc="AD2051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A480F9D"/>
    <w:multiLevelType w:val="hybridMultilevel"/>
    <w:tmpl w:val="7E6085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9E22B0A"/>
    <w:multiLevelType w:val="multilevel"/>
    <w:tmpl w:val="A110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E05C3"/>
    <w:multiLevelType w:val="hybridMultilevel"/>
    <w:tmpl w:val="4F5254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6E2106A"/>
    <w:multiLevelType w:val="hybridMultilevel"/>
    <w:tmpl w:val="ECDA1C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AE"/>
    <w:rsid w:val="0007113D"/>
    <w:rsid w:val="000E2AAB"/>
    <w:rsid w:val="00110D9B"/>
    <w:rsid w:val="00123B01"/>
    <w:rsid w:val="0015485B"/>
    <w:rsid w:val="001C6DE2"/>
    <w:rsid w:val="00232306"/>
    <w:rsid w:val="004A50C9"/>
    <w:rsid w:val="004C2C41"/>
    <w:rsid w:val="0055544E"/>
    <w:rsid w:val="00587643"/>
    <w:rsid w:val="005E65AE"/>
    <w:rsid w:val="006140C3"/>
    <w:rsid w:val="00621C9F"/>
    <w:rsid w:val="00657787"/>
    <w:rsid w:val="0071528F"/>
    <w:rsid w:val="007A507A"/>
    <w:rsid w:val="00847DE7"/>
    <w:rsid w:val="008E2392"/>
    <w:rsid w:val="009861B0"/>
    <w:rsid w:val="00A0504F"/>
    <w:rsid w:val="00AE6681"/>
    <w:rsid w:val="00B72A7E"/>
    <w:rsid w:val="00D13FA2"/>
    <w:rsid w:val="00E438FF"/>
    <w:rsid w:val="00E55C10"/>
    <w:rsid w:val="00E85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554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title">
    <w:name w:val="content-title"/>
    <w:basedOn w:val="a"/>
    <w:rsid w:val="00071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intro">
    <w:name w:val="news-intro"/>
    <w:basedOn w:val="a"/>
    <w:rsid w:val="00071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71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711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13D"/>
    <w:rPr>
      <w:rFonts w:ascii="Tahoma" w:hAnsi="Tahoma" w:cs="Tahoma"/>
      <w:sz w:val="16"/>
      <w:szCs w:val="16"/>
    </w:rPr>
  </w:style>
  <w:style w:type="character" w:customStyle="1" w:styleId="newscontainer-itemdatecreated">
    <w:name w:val="newscontainer-itemdatecreated"/>
    <w:basedOn w:val="a0"/>
    <w:rsid w:val="0055544E"/>
  </w:style>
  <w:style w:type="character" w:customStyle="1" w:styleId="20">
    <w:name w:val="Заголовок 2 Знак"/>
    <w:basedOn w:val="a0"/>
    <w:link w:val="2"/>
    <w:uiPriority w:val="9"/>
    <w:rsid w:val="0055544E"/>
    <w:rPr>
      <w:rFonts w:ascii="Times New Roman" w:eastAsia="Times New Roman" w:hAnsi="Times New Roman" w:cs="Times New Roman"/>
      <w:b/>
      <w:bCs/>
      <w:sz w:val="36"/>
      <w:szCs w:val="36"/>
      <w:lang w:eastAsia="ru-RU"/>
    </w:rPr>
  </w:style>
  <w:style w:type="character" w:styleId="a6">
    <w:name w:val="Hyperlink"/>
    <w:basedOn w:val="a0"/>
    <w:uiPriority w:val="99"/>
    <w:unhideWhenUsed/>
    <w:rsid w:val="0055544E"/>
    <w:rPr>
      <w:color w:val="0000FF"/>
      <w:u w:val="single"/>
    </w:rPr>
  </w:style>
  <w:style w:type="paragraph" w:customStyle="1" w:styleId="articleinfo">
    <w:name w:val="articleinfo"/>
    <w:basedOn w:val="a"/>
    <w:rsid w:val="005554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eatedate">
    <w:name w:val="createdate"/>
    <w:basedOn w:val="a0"/>
    <w:rsid w:val="0055544E"/>
  </w:style>
  <w:style w:type="paragraph" w:styleId="a7">
    <w:name w:val="No Spacing"/>
    <w:uiPriority w:val="1"/>
    <w:qFormat/>
    <w:rsid w:val="0055544E"/>
    <w:pPr>
      <w:spacing w:after="0" w:line="240" w:lineRule="auto"/>
    </w:pPr>
  </w:style>
  <w:style w:type="character" w:styleId="a8">
    <w:name w:val="Strong"/>
    <w:basedOn w:val="a0"/>
    <w:uiPriority w:val="22"/>
    <w:qFormat/>
    <w:rsid w:val="0055544E"/>
    <w:rPr>
      <w:b/>
      <w:bCs/>
    </w:rPr>
  </w:style>
  <w:style w:type="paragraph" w:styleId="a9">
    <w:name w:val="List Paragraph"/>
    <w:basedOn w:val="a"/>
    <w:uiPriority w:val="99"/>
    <w:qFormat/>
    <w:rsid w:val="00657787"/>
    <w:pPr>
      <w:spacing w:line="256" w:lineRule="auto"/>
      <w:ind w:left="720"/>
      <w:contextualSpacing/>
    </w:pPr>
  </w:style>
  <w:style w:type="character" w:customStyle="1" w:styleId="FontStyle11">
    <w:name w:val="Font Style11"/>
    <w:basedOn w:val="a0"/>
    <w:uiPriority w:val="99"/>
    <w:rsid w:val="00657787"/>
    <w:rPr>
      <w:rFonts w:ascii="Times New Roman" w:hAnsi="Times New Roman" w:cs="Times New Roman" w:hint="default"/>
      <w:color w:val="000000"/>
      <w:sz w:val="28"/>
      <w:szCs w:val="28"/>
    </w:rPr>
  </w:style>
  <w:style w:type="paragraph" w:customStyle="1" w:styleId="1">
    <w:name w:val="Без интервала1"/>
    <w:rsid w:val="004C2C41"/>
    <w:pPr>
      <w:spacing w:after="0" w:line="240" w:lineRule="auto"/>
    </w:pPr>
    <w:rPr>
      <w:rFonts w:ascii="Calibri" w:eastAsia="Times New Roman" w:hAnsi="Calibri" w:cs="Times New Roman"/>
    </w:rPr>
  </w:style>
  <w:style w:type="paragraph" w:customStyle="1" w:styleId="10">
    <w:name w:val="Без интервала1"/>
    <w:rsid w:val="004C2C41"/>
    <w:pPr>
      <w:spacing w:after="0" w:line="240" w:lineRule="auto"/>
    </w:pPr>
    <w:rPr>
      <w:rFonts w:ascii="Calibri" w:eastAsia="Times New Roman" w:hAnsi="Calibri" w:cs="Times New Roman"/>
    </w:rPr>
  </w:style>
  <w:style w:type="table" w:styleId="aa">
    <w:name w:val="Table Grid"/>
    <w:basedOn w:val="a1"/>
    <w:uiPriority w:val="39"/>
    <w:rsid w:val="001C6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554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title">
    <w:name w:val="content-title"/>
    <w:basedOn w:val="a"/>
    <w:rsid w:val="00071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intro">
    <w:name w:val="news-intro"/>
    <w:basedOn w:val="a"/>
    <w:rsid w:val="00071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71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711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13D"/>
    <w:rPr>
      <w:rFonts w:ascii="Tahoma" w:hAnsi="Tahoma" w:cs="Tahoma"/>
      <w:sz w:val="16"/>
      <w:szCs w:val="16"/>
    </w:rPr>
  </w:style>
  <w:style w:type="character" w:customStyle="1" w:styleId="newscontainer-itemdatecreated">
    <w:name w:val="newscontainer-itemdatecreated"/>
    <w:basedOn w:val="a0"/>
    <w:rsid w:val="0055544E"/>
  </w:style>
  <w:style w:type="character" w:customStyle="1" w:styleId="20">
    <w:name w:val="Заголовок 2 Знак"/>
    <w:basedOn w:val="a0"/>
    <w:link w:val="2"/>
    <w:uiPriority w:val="9"/>
    <w:rsid w:val="0055544E"/>
    <w:rPr>
      <w:rFonts w:ascii="Times New Roman" w:eastAsia="Times New Roman" w:hAnsi="Times New Roman" w:cs="Times New Roman"/>
      <w:b/>
      <w:bCs/>
      <w:sz w:val="36"/>
      <w:szCs w:val="36"/>
      <w:lang w:eastAsia="ru-RU"/>
    </w:rPr>
  </w:style>
  <w:style w:type="character" w:styleId="a6">
    <w:name w:val="Hyperlink"/>
    <w:basedOn w:val="a0"/>
    <w:uiPriority w:val="99"/>
    <w:unhideWhenUsed/>
    <w:rsid w:val="0055544E"/>
    <w:rPr>
      <w:color w:val="0000FF"/>
      <w:u w:val="single"/>
    </w:rPr>
  </w:style>
  <w:style w:type="paragraph" w:customStyle="1" w:styleId="articleinfo">
    <w:name w:val="articleinfo"/>
    <w:basedOn w:val="a"/>
    <w:rsid w:val="005554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eatedate">
    <w:name w:val="createdate"/>
    <w:basedOn w:val="a0"/>
    <w:rsid w:val="0055544E"/>
  </w:style>
  <w:style w:type="paragraph" w:styleId="a7">
    <w:name w:val="No Spacing"/>
    <w:uiPriority w:val="1"/>
    <w:qFormat/>
    <w:rsid w:val="0055544E"/>
    <w:pPr>
      <w:spacing w:after="0" w:line="240" w:lineRule="auto"/>
    </w:pPr>
  </w:style>
  <w:style w:type="character" w:styleId="a8">
    <w:name w:val="Strong"/>
    <w:basedOn w:val="a0"/>
    <w:uiPriority w:val="22"/>
    <w:qFormat/>
    <w:rsid w:val="0055544E"/>
    <w:rPr>
      <w:b/>
      <w:bCs/>
    </w:rPr>
  </w:style>
  <w:style w:type="paragraph" w:styleId="a9">
    <w:name w:val="List Paragraph"/>
    <w:basedOn w:val="a"/>
    <w:uiPriority w:val="99"/>
    <w:qFormat/>
    <w:rsid w:val="00657787"/>
    <w:pPr>
      <w:spacing w:line="256" w:lineRule="auto"/>
      <w:ind w:left="720"/>
      <w:contextualSpacing/>
    </w:pPr>
  </w:style>
  <w:style w:type="character" w:customStyle="1" w:styleId="FontStyle11">
    <w:name w:val="Font Style11"/>
    <w:basedOn w:val="a0"/>
    <w:uiPriority w:val="99"/>
    <w:rsid w:val="00657787"/>
    <w:rPr>
      <w:rFonts w:ascii="Times New Roman" w:hAnsi="Times New Roman" w:cs="Times New Roman" w:hint="default"/>
      <w:color w:val="000000"/>
      <w:sz w:val="28"/>
      <w:szCs w:val="28"/>
    </w:rPr>
  </w:style>
  <w:style w:type="paragraph" w:customStyle="1" w:styleId="1">
    <w:name w:val="Без интервала1"/>
    <w:rsid w:val="004C2C41"/>
    <w:pPr>
      <w:spacing w:after="0" w:line="240" w:lineRule="auto"/>
    </w:pPr>
    <w:rPr>
      <w:rFonts w:ascii="Calibri" w:eastAsia="Times New Roman" w:hAnsi="Calibri" w:cs="Times New Roman"/>
    </w:rPr>
  </w:style>
  <w:style w:type="paragraph" w:customStyle="1" w:styleId="10">
    <w:name w:val="Без интервала1"/>
    <w:rsid w:val="004C2C41"/>
    <w:pPr>
      <w:spacing w:after="0" w:line="240" w:lineRule="auto"/>
    </w:pPr>
    <w:rPr>
      <w:rFonts w:ascii="Calibri" w:eastAsia="Times New Roman" w:hAnsi="Calibri" w:cs="Times New Roman"/>
    </w:rPr>
  </w:style>
  <w:style w:type="table" w:styleId="aa">
    <w:name w:val="Table Grid"/>
    <w:basedOn w:val="a1"/>
    <w:uiPriority w:val="39"/>
    <w:rsid w:val="001C6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1422">
      <w:bodyDiv w:val="1"/>
      <w:marLeft w:val="0"/>
      <w:marRight w:val="0"/>
      <w:marTop w:val="0"/>
      <w:marBottom w:val="0"/>
      <w:divBdr>
        <w:top w:val="none" w:sz="0" w:space="0" w:color="auto"/>
        <w:left w:val="none" w:sz="0" w:space="0" w:color="auto"/>
        <w:bottom w:val="none" w:sz="0" w:space="0" w:color="auto"/>
        <w:right w:val="none" w:sz="0" w:space="0" w:color="auto"/>
      </w:divBdr>
    </w:div>
    <w:div w:id="376928711">
      <w:bodyDiv w:val="1"/>
      <w:marLeft w:val="0"/>
      <w:marRight w:val="0"/>
      <w:marTop w:val="0"/>
      <w:marBottom w:val="0"/>
      <w:divBdr>
        <w:top w:val="none" w:sz="0" w:space="0" w:color="auto"/>
        <w:left w:val="none" w:sz="0" w:space="0" w:color="auto"/>
        <w:bottom w:val="none" w:sz="0" w:space="0" w:color="auto"/>
        <w:right w:val="none" w:sz="0" w:space="0" w:color="auto"/>
      </w:divBdr>
    </w:div>
    <w:div w:id="466553402">
      <w:bodyDiv w:val="1"/>
      <w:marLeft w:val="0"/>
      <w:marRight w:val="0"/>
      <w:marTop w:val="0"/>
      <w:marBottom w:val="0"/>
      <w:divBdr>
        <w:top w:val="none" w:sz="0" w:space="0" w:color="auto"/>
        <w:left w:val="none" w:sz="0" w:space="0" w:color="auto"/>
        <w:bottom w:val="none" w:sz="0" w:space="0" w:color="auto"/>
        <w:right w:val="none" w:sz="0" w:space="0" w:color="auto"/>
      </w:divBdr>
    </w:div>
    <w:div w:id="810947757">
      <w:bodyDiv w:val="1"/>
      <w:marLeft w:val="0"/>
      <w:marRight w:val="0"/>
      <w:marTop w:val="0"/>
      <w:marBottom w:val="0"/>
      <w:divBdr>
        <w:top w:val="none" w:sz="0" w:space="0" w:color="auto"/>
        <w:left w:val="none" w:sz="0" w:space="0" w:color="auto"/>
        <w:bottom w:val="none" w:sz="0" w:space="0" w:color="auto"/>
        <w:right w:val="none" w:sz="0" w:space="0" w:color="auto"/>
      </w:divBdr>
      <w:divsChild>
        <w:div w:id="856651506">
          <w:marLeft w:val="0"/>
          <w:marRight w:val="0"/>
          <w:marTop w:val="0"/>
          <w:marBottom w:val="0"/>
          <w:divBdr>
            <w:top w:val="none" w:sz="0" w:space="0" w:color="auto"/>
            <w:left w:val="none" w:sz="0" w:space="0" w:color="auto"/>
            <w:bottom w:val="none" w:sz="0" w:space="0" w:color="auto"/>
            <w:right w:val="none" w:sz="0" w:space="0" w:color="auto"/>
          </w:divBdr>
        </w:div>
        <w:div w:id="1066225781">
          <w:marLeft w:val="0"/>
          <w:marRight w:val="0"/>
          <w:marTop w:val="0"/>
          <w:marBottom w:val="0"/>
          <w:divBdr>
            <w:top w:val="none" w:sz="0" w:space="0" w:color="auto"/>
            <w:left w:val="none" w:sz="0" w:space="0" w:color="auto"/>
            <w:bottom w:val="none" w:sz="0" w:space="0" w:color="auto"/>
            <w:right w:val="none" w:sz="0" w:space="0" w:color="auto"/>
          </w:divBdr>
        </w:div>
      </w:divsChild>
    </w:div>
    <w:div w:id="1154107154">
      <w:bodyDiv w:val="1"/>
      <w:marLeft w:val="0"/>
      <w:marRight w:val="0"/>
      <w:marTop w:val="0"/>
      <w:marBottom w:val="0"/>
      <w:divBdr>
        <w:top w:val="none" w:sz="0" w:space="0" w:color="auto"/>
        <w:left w:val="none" w:sz="0" w:space="0" w:color="auto"/>
        <w:bottom w:val="none" w:sz="0" w:space="0" w:color="auto"/>
        <w:right w:val="none" w:sz="0" w:space="0" w:color="auto"/>
      </w:divBdr>
    </w:div>
    <w:div w:id="1795177818">
      <w:bodyDiv w:val="1"/>
      <w:marLeft w:val="0"/>
      <w:marRight w:val="0"/>
      <w:marTop w:val="0"/>
      <w:marBottom w:val="0"/>
      <w:divBdr>
        <w:top w:val="none" w:sz="0" w:space="0" w:color="auto"/>
        <w:left w:val="none" w:sz="0" w:space="0" w:color="auto"/>
        <w:bottom w:val="none" w:sz="0" w:space="0" w:color="auto"/>
        <w:right w:val="none" w:sz="0" w:space="0" w:color="auto"/>
      </w:divBdr>
      <w:divsChild>
        <w:div w:id="723483314">
          <w:marLeft w:val="0"/>
          <w:marRight w:val="0"/>
          <w:marTop w:val="0"/>
          <w:marBottom w:val="0"/>
          <w:divBdr>
            <w:top w:val="none" w:sz="0" w:space="0" w:color="auto"/>
            <w:left w:val="none" w:sz="0" w:space="0" w:color="auto"/>
            <w:bottom w:val="none" w:sz="0" w:space="0" w:color="auto"/>
            <w:right w:val="none" w:sz="0" w:space="0" w:color="auto"/>
          </w:divBdr>
        </w:div>
        <w:div w:id="710610571">
          <w:marLeft w:val="0"/>
          <w:marRight w:val="0"/>
          <w:marTop w:val="0"/>
          <w:marBottom w:val="0"/>
          <w:divBdr>
            <w:top w:val="none" w:sz="0" w:space="0" w:color="auto"/>
            <w:left w:val="none" w:sz="0" w:space="0" w:color="auto"/>
            <w:bottom w:val="none" w:sz="0" w:space="0" w:color="auto"/>
            <w:right w:val="none" w:sz="0" w:space="0" w:color="auto"/>
          </w:divBdr>
        </w:div>
      </w:divsChild>
    </w:div>
    <w:div w:id="1821994017">
      <w:bodyDiv w:val="1"/>
      <w:marLeft w:val="0"/>
      <w:marRight w:val="0"/>
      <w:marTop w:val="0"/>
      <w:marBottom w:val="0"/>
      <w:divBdr>
        <w:top w:val="none" w:sz="0" w:space="0" w:color="auto"/>
        <w:left w:val="none" w:sz="0" w:space="0" w:color="auto"/>
        <w:bottom w:val="none" w:sz="0" w:space="0" w:color="auto"/>
        <w:right w:val="none" w:sz="0" w:space="0" w:color="auto"/>
      </w:divBdr>
    </w:div>
    <w:div w:id="197115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kovichi@gmlocge.by" TargetMode="External"/><Relationship Id="rId3" Type="http://schemas.openxmlformats.org/officeDocument/2006/relationships/styles" Target="styles.xml"/><Relationship Id="rId7" Type="http://schemas.openxmlformats.org/officeDocument/2006/relationships/hyperlink" Target="mailto:jitkovichi@gmlocge.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26187-B360-4872-B245-817CB661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1590</Words>
  <Characters>9068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Воробей</dc:creator>
  <cp:lastModifiedBy>Леонид Сергеевич</cp:lastModifiedBy>
  <cp:revision>6</cp:revision>
  <cp:lastPrinted>2019-11-27T08:09:00Z</cp:lastPrinted>
  <dcterms:created xsi:type="dcterms:W3CDTF">2019-11-27T06:41:00Z</dcterms:created>
  <dcterms:modified xsi:type="dcterms:W3CDTF">2019-12-02T06:42:00Z</dcterms:modified>
</cp:coreProperties>
</file>